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89D" w:rsidRDefault="009A0EAC" w:rsidP="009A0EAC">
      <w:pPr>
        <w:spacing w:after="120" w:line="240" w:lineRule="auto"/>
        <w:jc w:val="center"/>
        <w:rPr>
          <w:rFonts w:ascii="Times New Roman" w:hAnsi="Times New Roman" w:cs="Times New Roman"/>
          <w:b/>
          <w:sz w:val="26"/>
          <w:szCs w:val="26"/>
        </w:rPr>
      </w:pPr>
      <w:r w:rsidRPr="009A0EAC">
        <w:rPr>
          <w:rFonts w:ascii="Times New Roman" w:hAnsi="Times New Roman" w:cs="Times New Roman"/>
          <w:b/>
          <w:sz w:val="26"/>
          <w:szCs w:val="26"/>
        </w:rPr>
        <w:t>QUY ĐỊNH</w:t>
      </w:r>
    </w:p>
    <w:p w:rsidR="009A0EAC" w:rsidRDefault="009A0EAC" w:rsidP="009A0EAC">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Về tổ chức và thực hiện công tác nghiên cứu khoa học của Học sinh – Sinh viên</w:t>
      </w:r>
    </w:p>
    <w:p w:rsidR="009A0EAC" w:rsidRDefault="009A0EAC" w:rsidP="009A0EAC">
      <w:pPr>
        <w:spacing w:after="120" w:line="240" w:lineRule="auto"/>
        <w:jc w:val="both"/>
        <w:rPr>
          <w:rFonts w:ascii="Times New Roman" w:hAnsi="Times New Roman" w:cs="Times New Roman"/>
          <w:sz w:val="26"/>
          <w:szCs w:val="26"/>
        </w:rPr>
      </w:pPr>
    </w:p>
    <w:p w:rsidR="009A0EAC" w:rsidRDefault="009A0EAC" w:rsidP="009A0EAC">
      <w:pPr>
        <w:spacing w:after="120" w:line="240" w:lineRule="auto"/>
        <w:jc w:val="center"/>
        <w:rPr>
          <w:rFonts w:ascii="Times New Roman" w:hAnsi="Times New Roman" w:cs="Times New Roman"/>
          <w:b/>
          <w:sz w:val="26"/>
          <w:szCs w:val="26"/>
        </w:rPr>
      </w:pPr>
      <w:r w:rsidRPr="009A0EAC">
        <w:rPr>
          <w:rFonts w:ascii="Times New Roman" w:hAnsi="Times New Roman" w:cs="Times New Roman"/>
          <w:b/>
          <w:sz w:val="26"/>
          <w:szCs w:val="26"/>
        </w:rPr>
        <w:t>CHƯƠNG I</w:t>
      </w:r>
    </w:p>
    <w:p w:rsidR="009A0EAC" w:rsidRDefault="009A0EAC" w:rsidP="009A0EAC">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QUY ĐỊNH CHUNG</w:t>
      </w:r>
    </w:p>
    <w:p w:rsidR="009A0EAC" w:rsidRDefault="009A0EAC" w:rsidP="009A0EAC">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ab/>
        <w:t>Điều 1: Đối tượng áp dụng</w:t>
      </w:r>
    </w:p>
    <w:p w:rsidR="009A0EAC" w:rsidRDefault="009A0EAC" w:rsidP="009A0EA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Đối tượng áp dụng là tất cả Học sinh – Sinh viên (HSSV) thuộc các bậc học của nhà Trường.</w:t>
      </w:r>
    </w:p>
    <w:p w:rsidR="009A0EAC" w:rsidRDefault="009A0EAC" w:rsidP="009A0EAC">
      <w:pPr>
        <w:spacing w:after="120" w:line="240" w:lineRule="auto"/>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Điều 2: Mục tiêu của nghiên cứu khoa học trong HSSV</w:t>
      </w:r>
    </w:p>
    <w:p w:rsidR="009A0EAC" w:rsidRDefault="009A0EAC" w:rsidP="009A0EA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Nghiên cứu khoa học (NCKH) của HSSV là một trong những hoạt động quan trọng và cần thiết của công tác đào tạo, góp phần nâng cao chất lượng giáo dục.</w:t>
      </w:r>
    </w:p>
    <w:p w:rsidR="009A0EAC" w:rsidRDefault="009A0EAC" w:rsidP="009A0EA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Thông qua hoạt động NCKH giúp cho HSSV:</w:t>
      </w:r>
    </w:p>
    <w:p w:rsidR="009A0EAC" w:rsidRDefault="009A0EAC" w:rsidP="009A0EAC">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Củng cố, khắc sâu, mở rộng, hệ thống hóa, tổng hợp các kiến thức đã học.</w:t>
      </w:r>
    </w:p>
    <w:p w:rsidR="009A0EAC" w:rsidRDefault="009A0EAC" w:rsidP="009A0EAC">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Phát huy tính năng động sáng tạo, khả năng NCKH độc lập của HSSV, hình thành năng lực tự học, tự nghiên cứu cho HSSV.</w:t>
      </w:r>
    </w:p>
    <w:p w:rsidR="009A0EAC" w:rsidRDefault="009A0EAC" w:rsidP="009A0EAC">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Phát hiện và bồi dưỡng những tài năng trẻ, xây dựng và đẩy mạnh phong trào NCKH trong HSSV.</w:t>
      </w:r>
    </w:p>
    <w:p w:rsidR="009A0EAC" w:rsidRDefault="009A0EAC" w:rsidP="009A0EAC">
      <w:pPr>
        <w:spacing w:after="120" w:line="240" w:lineRule="auto"/>
        <w:ind w:left="720"/>
        <w:jc w:val="both"/>
        <w:rPr>
          <w:rFonts w:ascii="Times New Roman" w:hAnsi="Times New Roman" w:cs="Times New Roman"/>
          <w:b/>
          <w:sz w:val="26"/>
          <w:szCs w:val="26"/>
        </w:rPr>
      </w:pPr>
      <w:r>
        <w:rPr>
          <w:rFonts w:ascii="Times New Roman" w:hAnsi="Times New Roman" w:cs="Times New Roman"/>
          <w:b/>
          <w:sz w:val="26"/>
          <w:szCs w:val="26"/>
        </w:rPr>
        <w:t>Điều 3: Yêu cầu về nghiên cứu khoa học</w:t>
      </w:r>
    </w:p>
    <w:p w:rsidR="009A0EAC" w:rsidRDefault="009A0EAC" w:rsidP="009A0EAC">
      <w:pPr>
        <w:pStyle w:val="ListParagraph"/>
        <w:numPr>
          <w:ilvl w:val="0"/>
          <w:numId w:val="2"/>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Phù hợp với khả năng và nguyện vọng của HSSV.</w:t>
      </w:r>
    </w:p>
    <w:p w:rsidR="009A0EAC" w:rsidRDefault="009A0EAC" w:rsidP="009A0EAC">
      <w:pPr>
        <w:pStyle w:val="ListParagraph"/>
        <w:numPr>
          <w:ilvl w:val="0"/>
          <w:numId w:val="2"/>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Phù hợp với mục tiêu, nội dung, chương trình đào tạo và yêu cầu thực tiễn của xã hội.</w:t>
      </w:r>
    </w:p>
    <w:p w:rsidR="009A0EAC" w:rsidRDefault="009A0EAC" w:rsidP="009A0EAC">
      <w:pPr>
        <w:pStyle w:val="ListParagraph"/>
        <w:numPr>
          <w:ilvl w:val="0"/>
          <w:numId w:val="2"/>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Phù hợp với định hướng hoạt động khoa học của nhà Trường.</w:t>
      </w:r>
    </w:p>
    <w:p w:rsidR="009A0EAC" w:rsidRDefault="009A0EAC" w:rsidP="009A0EAC">
      <w:pPr>
        <w:pStyle w:val="ListParagraph"/>
        <w:numPr>
          <w:ilvl w:val="0"/>
          <w:numId w:val="2"/>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Sản phẩm nghiên cứu có giá trị khoa học, có tính mới và sáng tạo.</w:t>
      </w:r>
    </w:p>
    <w:p w:rsidR="009A0EAC" w:rsidRDefault="009A0EAC" w:rsidP="009A0EAC">
      <w:pPr>
        <w:spacing w:after="120" w:line="240" w:lineRule="auto"/>
        <w:ind w:left="720"/>
        <w:jc w:val="both"/>
        <w:rPr>
          <w:rFonts w:ascii="Times New Roman" w:hAnsi="Times New Roman" w:cs="Times New Roman"/>
          <w:b/>
          <w:sz w:val="26"/>
          <w:szCs w:val="26"/>
        </w:rPr>
      </w:pPr>
      <w:r>
        <w:rPr>
          <w:rFonts w:ascii="Times New Roman" w:hAnsi="Times New Roman" w:cs="Times New Roman"/>
          <w:b/>
          <w:sz w:val="26"/>
          <w:szCs w:val="26"/>
        </w:rPr>
        <w:t>Điều 4: Nội dung và hình thức nghiên cứu khoa học</w:t>
      </w:r>
    </w:p>
    <w:p w:rsidR="009A0EAC" w:rsidRDefault="009A0EAC" w:rsidP="009A0EAC">
      <w:pPr>
        <w:pStyle w:val="ListParagraph"/>
        <w:numPr>
          <w:ilvl w:val="0"/>
          <w:numId w:val="3"/>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Nghiên cứu những vấn đề thuộc lĩnh vực được đào tạo và các lĩnh vực khác phù hợp với khả năng của HSSV.</w:t>
      </w:r>
    </w:p>
    <w:p w:rsidR="009A0EAC" w:rsidRDefault="009A0EAC" w:rsidP="009A0EAC">
      <w:pPr>
        <w:pStyle w:val="ListParagraph"/>
        <w:numPr>
          <w:ilvl w:val="0"/>
          <w:numId w:val="3"/>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Thực hiện các công trình nghiên cứu để tham gia các hội nghị, hội thảo khoa học, hội thi sáng tạo khoa học công nghệ.</w:t>
      </w:r>
    </w:p>
    <w:p w:rsidR="009A0EAC" w:rsidRDefault="009A0EAC" w:rsidP="009A0EAC">
      <w:pPr>
        <w:pStyle w:val="ListParagraph"/>
        <w:numPr>
          <w:ilvl w:val="0"/>
          <w:numId w:val="3"/>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Tham gia triển khai ứng dụng tiến bộ khoa học và công nghệ vào thực tiễn trong các lĩnh vực kinh tế - xã hội, giáo dục và đào tạo, an ninh, quốc phòng.</w:t>
      </w:r>
    </w:p>
    <w:p w:rsidR="009A0EAC" w:rsidRDefault="009A0EAC" w:rsidP="009A0EAC">
      <w:pPr>
        <w:spacing w:after="120" w:line="240" w:lineRule="auto"/>
        <w:ind w:left="720"/>
        <w:jc w:val="both"/>
        <w:rPr>
          <w:rFonts w:ascii="Times New Roman" w:hAnsi="Times New Roman" w:cs="Times New Roman"/>
          <w:b/>
          <w:sz w:val="26"/>
          <w:szCs w:val="26"/>
        </w:rPr>
      </w:pPr>
      <w:r>
        <w:rPr>
          <w:rFonts w:ascii="Times New Roman" w:hAnsi="Times New Roman" w:cs="Times New Roman"/>
          <w:b/>
          <w:sz w:val="26"/>
          <w:szCs w:val="26"/>
        </w:rPr>
        <w:t>Điều 5: Tài chính cho hoạt động NCKH của HSSV</w:t>
      </w:r>
    </w:p>
    <w:p w:rsidR="009A0EAC" w:rsidRDefault="009A0EAC" w:rsidP="009A0EAC">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Hàng năm, Hiệu trưởng quyết định khoản kinh phí thích hợp để hỗ trợ hoạt động NCKH của HSSV. Kinh phí này có thể là:</w:t>
      </w:r>
    </w:p>
    <w:p w:rsidR="009A0EAC" w:rsidRDefault="009A0EAC" w:rsidP="009A0EAC">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Ngân sách nhà nước.</w:t>
      </w:r>
    </w:p>
    <w:p w:rsidR="009A0EAC" w:rsidRDefault="009A0EAC" w:rsidP="009A0EAC">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Tài trợ, viện trợ của các tổ chức, cá nhân trong và ngoài nước</w:t>
      </w:r>
    </w:p>
    <w:p w:rsidR="009A0EAC" w:rsidRDefault="009A0EAC" w:rsidP="009A0EAC">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Trích từ nguồn thu hợp pháp của Trường</w:t>
      </w:r>
    </w:p>
    <w:p w:rsidR="009A0EAC" w:rsidRDefault="009A0EAC" w:rsidP="009A0EAC">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Huy động từ các nguồn hợp pháp khác.</w:t>
      </w:r>
    </w:p>
    <w:p w:rsidR="009A0EAC" w:rsidRDefault="00CA44E3" w:rsidP="00CA44E3">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CHƯƠNG II</w:t>
      </w:r>
    </w:p>
    <w:p w:rsidR="00CA44E3" w:rsidRDefault="00CA44E3" w:rsidP="00CA44E3">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QUẢN LÝ HOẠT ĐỘNG NGHIÊN CỨU KHOA HỌC CỦA HỌC SINH SINH VIÊN</w:t>
      </w:r>
    </w:p>
    <w:p w:rsidR="00CA44E3" w:rsidRDefault="00CA44E3" w:rsidP="00CA44E3">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ab/>
        <w:t>Điều 6: Kế hoạch nghiên cứu khoa học của Học sinh – Sinh viên</w:t>
      </w:r>
    </w:p>
    <w:p w:rsidR="00CA44E3" w:rsidRDefault="00CA44E3" w:rsidP="00CA44E3">
      <w:pPr>
        <w:pStyle w:val="ListParagraph"/>
        <w:numPr>
          <w:ilvl w:val="0"/>
          <w:numId w:val="4"/>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Hàng năm, trên cơ sở định hướng phát triển khoa học và công nghệ của Trường, Phòng Quản lý khoa học – Hợp tác quốc tế (QLKH – HTQT) tham mưu Hội đồng khoa học và Đào tạo xây dựng kế hoạch hoạt động NCKH các cấp của HSSV.</w:t>
      </w:r>
    </w:p>
    <w:p w:rsidR="00CA44E3" w:rsidRDefault="00CA44E3" w:rsidP="00CA44E3">
      <w:pPr>
        <w:pStyle w:val="ListParagraph"/>
        <w:numPr>
          <w:ilvl w:val="0"/>
          <w:numId w:val="4"/>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Kế hoạch hoạt động NCKH của HSSV là một phần của kế hoạch NCKH nhà Trường. Bao gồm các nội dung:</w:t>
      </w:r>
    </w:p>
    <w:p w:rsidR="00CA44E3" w:rsidRDefault="00CA44E3" w:rsidP="00CA44E3">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Xác định danh mục đề tài, xét duyệt đề tài, triển khai thực hiện đề tài và tổ chức đánh giá, nghiệm thu đề tài NCKH của HSSV theo quy định.</w:t>
      </w:r>
    </w:p>
    <w:p w:rsidR="00CA44E3" w:rsidRDefault="00CA44E3" w:rsidP="00CA44E3">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Tổ chức các hội thảo, chuyên đề NCKH của HSSV và các hình thức hoạt động khoa học và công nghệ khác của HSSV.</w:t>
      </w:r>
    </w:p>
    <w:p w:rsidR="00CA44E3" w:rsidRDefault="00CA44E3" w:rsidP="00CA44E3">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Tổ chức hoạt động thông tin khoa học và công nghệ của HSSV.</w:t>
      </w:r>
    </w:p>
    <w:p w:rsidR="00CA44E3" w:rsidRDefault="00CA44E3" w:rsidP="00CA44E3">
      <w:pPr>
        <w:spacing w:after="120" w:line="240" w:lineRule="auto"/>
        <w:ind w:left="720"/>
        <w:jc w:val="both"/>
        <w:rPr>
          <w:rFonts w:ascii="Times New Roman" w:hAnsi="Times New Roman" w:cs="Times New Roman"/>
          <w:b/>
          <w:sz w:val="26"/>
          <w:szCs w:val="26"/>
        </w:rPr>
      </w:pPr>
      <w:r>
        <w:rPr>
          <w:rFonts w:ascii="Times New Roman" w:hAnsi="Times New Roman" w:cs="Times New Roman"/>
          <w:b/>
          <w:sz w:val="26"/>
          <w:szCs w:val="26"/>
        </w:rPr>
        <w:t>Điều 7: Xác định danh mục đề tài và triển khai thực hiện đề tài NCKH của HSSV</w:t>
      </w:r>
    </w:p>
    <w:p w:rsidR="00CA44E3" w:rsidRDefault="00CA44E3" w:rsidP="00CA44E3">
      <w:pPr>
        <w:pStyle w:val="ListParagraph"/>
        <w:numPr>
          <w:ilvl w:val="0"/>
          <w:numId w:val="5"/>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Xác định danh mục đề tài nghiên cứu khoa học</w:t>
      </w:r>
    </w:p>
    <w:p w:rsidR="00CA44E3" w:rsidRDefault="00CA44E3" w:rsidP="00CA44E3">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Đề tài NCKH của HSSV có thể là một phần của đề tài NCKH các cấp do các giảng viên, cán bộ nghiên cứu chủ trì hoặc là đề tài do HSSV tự đề xuất.</w:t>
      </w:r>
    </w:p>
    <w:p w:rsidR="00CA44E3" w:rsidRDefault="00CA44E3" w:rsidP="00CA44E3">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Đề tài NCKH của HSSV cấp Trường do Hội đồng Khoa học và Đào tạo nhà Trường xác định danh mục và nội dung nghiên cứu.</w:t>
      </w:r>
    </w:p>
    <w:p w:rsidR="00CA44E3" w:rsidRDefault="00CA44E3" w:rsidP="00CA44E3">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Đề tài NCKH của HSSV cấp Khoa do Hội đồng nghiên cứu khoa học cấp Khoa xác định danh mục và nội dung nghiên cứu.</w:t>
      </w:r>
    </w:p>
    <w:p w:rsidR="00CA44E3" w:rsidRDefault="00CA44E3" w:rsidP="00CA44E3">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Đề tài NCKH của HSSV</w:t>
      </w:r>
      <w:r>
        <w:rPr>
          <w:rFonts w:ascii="Times New Roman" w:hAnsi="Times New Roman" w:cs="Times New Roman"/>
          <w:sz w:val="26"/>
          <w:szCs w:val="26"/>
        </w:rPr>
        <w:t xml:space="preserve"> (đối với cá nhân thực hiện) có thể được phát triển từ khóa luận tốt nghiệp khi được giảng viên hướng dẫn khóa luận tốt nghiệp, Khoa chuyên môn đồng ý và được Hội đồng nghiên cứu khoa học cấp Khoa (đối với đề tài cấp Khoa) hoặc Hội đồng xét duyệt (đối với đề tài cấp Trường) thông qua.</w:t>
      </w:r>
    </w:p>
    <w:p w:rsidR="00CA44E3" w:rsidRDefault="00CA44E3" w:rsidP="00CA44E3">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Tùy thuộc quy mô, Hội đồng nghiên cứu khoa học cấp Khoa sẽ phân cấp đề tài NCKH thuộc cấp Khoa hay cấp Trường.</w:t>
      </w:r>
    </w:p>
    <w:p w:rsidR="00CA44E3" w:rsidRDefault="00CA44E3" w:rsidP="00CA44E3">
      <w:pPr>
        <w:pStyle w:val="ListParagraph"/>
        <w:numPr>
          <w:ilvl w:val="0"/>
          <w:numId w:val="5"/>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Triển khai thực hiện đề tài nghiên cứu khoa học </w:t>
      </w:r>
    </w:p>
    <w:p w:rsidR="00CA44E3" w:rsidRDefault="00CA44E3" w:rsidP="00CA44E3">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Phòng QLKH – HTQT tham mưu Ban Giám hiệu thành lập Hội đồng xét duyệt đề cương chi tiết các đề tài NCKH cấp Trường của HSSV. Riêng các đề tài cấp Khoa do Hội đồng nghiên cứu khoa học cấp Khoa xét duyệt. Những đề tài NCKH đạt yêu cầu (có tổng số điểm bình quân đánh giá của Hội đồng đạt từ 50 điểm trở lên) sẽ được triển khai thực hiện.</w:t>
      </w:r>
    </w:p>
    <w:p w:rsidR="00CA44E3" w:rsidRDefault="00CA44E3" w:rsidP="00CA44E3">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Mỗi HSSV hoặc nhóm HSSV (không quá 03 thành viên) thực hiện đề tài NCKH theo đề cương đã được Hội đồng xét duyệt (cấp Trường hoặc cấp Khoa) đồng ý dưới sự hướng dẫn của giảng viên, cán bộ nghiên cứu (gọi tắt là người hướng dẫn). Trong trường hợp nhóm HSSV cùng thực hiện một đề tài NCKH thì phải xác định 01 thành viên chịu trách nhiệm chính.</w:t>
      </w:r>
    </w:p>
    <w:p w:rsidR="00CA44E3" w:rsidRDefault="00CA44E3" w:rsidP="00CA44E3">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HSSV có thể tự đề xuất người hướng dẫn thực hiện đề tài hoặc Khoa chuyên môn phân công, tuy nhiên người hướng dẫn phải có chuyên môn phù hợp với lĩnh vực nghiên cứu.</w:t>
      </w:r>
    </w:p>
    <w:p w:rsidR="00CA44E3" w:rsidRDefault="00CA44E3" w:rsidP="00CA44E3">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Mỗi đề tài NCKH của HSSV có tối đa 02 người hướng dẫn.</w:t>
      </w:r>
    </w:p>
    <w:p w:rsidR="00CA44E3" w:rsidRDefault="00CA44E3" w:rsidP="00CA44E3">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Kết quả thực hiện đề tài NCKH của HSSV phải được trình bày </w:t>
      </w:r>
      <w:r w:rsidR="00D1353F">
        <w:rPr>
          <w:rFonts w:ascii="Times New Roman" w:hAnsi="Times New Roman" w:cs="Times New Roman"/>
          <w:sz w:val="26"/>
          <w:szCs w:val="26"/>
        </w:rPr>
        <w:t>bằng báo cáo và sản phẩm đi kèm (nếu có).</w:t>
      </w:r>
    </w:p>
    <w:p w:rsidR="00D1353F" w:rsidRDefault="00D1353F" w:rsidP="00D1353F">
      <w:pPr>
        <w:spacing w:after="120" w:line="240" w:lineRule="auto"/>
        <w:ind w:left="720"/>
        <w:jc w:val="both"/>
        <w:rPr>
          <w:rFonts w:ascii="Times New Roman" w:hAnsi="Times New Roman" w:cs="Times New Roman"/>
          <w:b/>
          <w:sz w:val="26"/>
          <w:szCs w:val="26"/>
        </w:rPr>
      </w:pPr>
      <w:r>
        <w:rPr>
          <w:rFonts w:ascii="Times New Roman" w:hAnsi="Times New Roman" w:cs="Times New Roman"/>
          <w:b/>
          <w:sz w:val="26"/>
          <w:szCs w:val="26"/>
        </w:rPr>
        <w:t>Điều 8: Tổ chức đánh giá, nghiệm thu đề tài NCKH của HSSV</w:t>
      </w:r>
    </w:p>
    <w:p w:rsidR="00D1353F" w:rsidRDefault="00D1353F" w:rsidP="00D1353F">
      <w:pPr>
        <w:pStyle w:val="ListParagraph"/>
        <w:numPr>
          <w:ilvl w:val="0"/>
          <w:numId w:val="6"/>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Đánh giá, nghiệm thu đề tài NCKH cấp Khoa.</w:t>
      </w:r>
    </w:p>
    <w:p w:rsidR="00D1353F" w:rsidRDefault="00D1353F" w:rsidP="00D1353F">
      <w:pPr>
        <w:pStyle w:val="ListParagraph"/>
        <w:spacing w:after="120" w:line="240" w:lineRule="auto"/>
        <w:ind w:left="1080"/>
        <w:jc w:val="both"/>
        <w:rPr>
          <w:rFonts w:ascii="Times New Roman" w:hAnsi="Times New Roman" w:cs="Times New Roman"/>
          <w:sz w:val="26"/>
          <w:szCs w:val="26"/>
        </w:rPr>
      </w:pPr>
      <w:r>
        <w:rPr>
          <w:rFonts w:ascii="Times New Roman" w:hAnsi="Times New Roman" w:cs="Times New Roman"/>
          <w:sz w:val="26"/>
          <w:szCs w:val="26"/>
        </w:rPr>
        <w:t>Hội đồng nghiên cứu khoa học cấp Khoa có trách nhiệm xây dựng kế hoạch đánh giá, nghiệm thu đề tài NCKH của HSSV. Các tiêu chí đánh giá do Hội đồng khoa học và Đào tạo nhà Trường đề xuất.</w:t>
      </w:r>
    </w:p>
    <w:p w:rsidR="00D1353F" w:rsidRDefault="00D1353F" w:rsidP="00D1353F">
      <w:pPr>
        <w:pStyle w:val="ListParagraph"/>
        <w:numPr>
          <w:ilvl w:val="0"/>
          <w:numId w:val="6"/>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Đánh giá, nghiệm thu đề tài NCKH cấp</w:t>
      </w:r>
      <w:r>
        <w:rPr>
          <w:rFonts w:ascii="Times New Roman" w:hAnsi="Times New Roman" w:cs="Times New Roman"/>
          <w:sz w:val="26"/>
          <w:szCs w:val="26"/>
        </w:rPr>
        <w:t xml:space="preserve"> Trường</w:t>
      </w:r>
    </w:p>
    <w:p w:rsidR="00D1353F" w:rsidRDefault="00D1353F" w:rsidP="00D1353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Phòng QLKH – HTQT có trách nhiệm xây dựng kế hoạch và phối hợp các đơn vị liên quan (Phòng, Khoa, Trung tâm, Đoàn thanh niên, Hội sinh viên…) để đánh giá, nghiệm thu đề tài NCKH cấp Trường của HSSV. Các tiêu chí đánh giá do Hội đồng Khoa học và Đào tạo nhà Trường đề xuất.</w:t>
      </w:r>
    </w:p>
    <w:p w:rsidR="00D1353F" w:rsidRDefault="00D1353F" w:rsidP="00D1353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Căn cứ kết quả đánh giá của hội đồng đánh giá, nghiệm thu và đề xuất của người hướng dẫn, đề tài nghiên cứu của HSSV có thể tham gia xét giải thưởng HSSV nghiên cứu khoa học cấp Trường hoặc các cấp cao hơn.</w:t>
      </w:r>
    </w:p>
    <w:p w:rsidR="00D1353F" w:rsidRDefault="00D1353F" w:rsidP="00D1353F">
      <w:pPr>
        <w:spacing w:after="120" w:line="240" w:lineRule="auto"/>
        <w:ind w:left="720"/>
        <w:jc w:val="both"/>
        <w:rPr>
          <w:rFonts w:ascii="Times New Roman" w:hAnsi="Times New Roman" w:cs="Times New Roman"/>
          <w:b/>
          <w:sz w:val="26"/>
          <w:szCs w:val="26"/>
        </w:rPr>
      </w:pPr>
      <w:r>
        <w:rPr>
          <w:rFonts w:ascii="Times New Roman" w:hAnsi="Times New Roman" w:cs="Times New Roman"/>
          <w:b/>
          <w:sz w:val="26"/>
          <w:szCs w:val="26"/>
        </w:rPr>
        <w:t>Điều 9: Xếp loạt đề tài nghiên cứu khoa học</w:t>
      </w:r>
    </w:p>
    <w:p w:rsidR="00D1353F" w:rsidRDefault="00D1353F" w:rsidP="00D1353F">
      <w:pPr>
        <w:pStyle w:val="ListParagraph"/>
        <w:numPr>
          <w:ilvl w:val="0"/>
          <w:numId w:val="7"/>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Các thành viên Hội đồng đánh giá, nghiệm thu đánh giá độc lập bằng cách cho điểm theo từng nội dung (in trong phiếu đánh giá đề tài NCKH). Căn cứ vào điểm trung bình cuối cùng (theo thang điểm 100) của các thành viên Hội đồng có mặt, đề tài được xếp loạt ở mức xuất sắc: từ 90 điểm trở lên; mức tốt: từ 80 điểm đến dưới 90 điểm; mức khá: từ 70 điểm đến dưới 80 điểm; mức đạt: từ 50 điểm đến dưới 70 điểm</w:t>
      </w:r>
      <w:r w:rsidR="00B9472A">
        <w:rPr>
          <w:rFonts w:ascii="Times New Roman" w:hAnsi="Times New Roman" w:cs="Times New Roman"/>
          <w:sz w:val="26"/>
          <w:szCs w:val="26"/>
        </w:rPr>
        <w:t xml:space="preserve"> và không đạt: dưới 50 điểm.</w:t>
      </w:r>
    </w:p>
    <w:p w:rsidR="00B9472A" w:rsidRDefault="00B9472A" w:rsidP="00D1353F">
      <w:pPr>
        <w:pStyle w:val="ListParagraph"/>
        <w:numPr>
          <w:ilvl w:val="0"/>
          <w:numId w:val="7"/>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Kết quả xếp loại của đề tài được ghi trong biên bản họp Hội đồng nghiệm thu đề tài.</w:t>
      </w:r>
    </w:p>
    <w:p w:rsidR="00B9472A" w:rsidRDefault="00B9472A" w:rsidP="00B9472A">
      <w:pPr>
        <w:spacing w:after="120" w:line="240" w:lineRule="auto"/>
        <w:ind w:left="720"/>
        <w:jc w:val="both"/>
        <w:rPr>
          <w:rFonts w:ascii="Times New Roman" w:hAnsi="Times New Roman" w:cs="Times New Roman"/>
          <w:b/>
          <w:sz w:val="26"/>
          <w:szCs w:val="26"/>
        </w:rPr>
      </w:pPr>
      <w:r>
        <w:rPr>
          <w:rFonts w:ascii="Times New Roman" w:hAnsi="Times New Roman" w:cs="Times New Roman"/>
          <w:b/>
          <w:sz w:val="26"/>
          <w:szCs w:val="26"/>
        </w:rPr>
        <w:t>Điều 10: Kinh phí thực hiện đề tài NCKH của HSSV</w:t>
      </w:r>
    </w:p>
    <w:p w:rsidR="00B9472A" w:rsidRDefault="00B9472A" w:rsidP="00B9472A">
      <w:pPr>
        <w:pStyle w:val="ListParagraph"/>
        <w:numPr>
          <w:ilvl w:val="0"/>
          <w:numId w:val="8"/>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Kinh phí hỗ trợ ban đầu đối với các đề tài cấp Trường do Hội đồng xét duyệt đề cương đề xuất (xem phụ lục). Phòng QLKH – HTQT tổng hợp và trình Hiệu trưởng hoặc Phó Hiệu trưởng được ủy quyền quyết định. Đối với các đề tài cấp Khoa, Trưởng Khoa tổng hợp và trình Hiệu trưởng hoặc Phó Hiệu trưởng được ủy quyền quyết định.</w:t>
      </w:r>
    </w:p>
    <w:p w:rsidR="00B9472A" w:rsidRDefault="00B9472A" w:rsidP="00B9472A">
      <w:pPr>
        <w:pStyle w:val="ListParagraph"/>
        <w:numPr>
          <w:ilvl w:val="0"/>
          <w:numId w:val="8"/>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Kinh phí hỗ trợ thực hiện đề tài cấp Trường do Hội đồng xét duyệt đề cương đề xuất dựa trên cơ sở kinh phí dự kiến của đề tài. </w:t>
      </w:r>
      <w:r>
        <w:rPr>
          <w:rFonts w:ascii="Times New Roman" w:hAnsi="Times New Roman" w:cs="Times New Roman"/>
          <w:sz w:val="26"/>
          <w:szCs w:val="26"/>
        </w:rPr>
        <w:t>Phòng QLKH – HTQT tổng hợp và trình Hiệu trưởng hoặc Phó Hiệu trưởng được ủy quyền</w:t>
      </w:r>
      <w:r>
        <w:rPr>
          <w:rFonts w:ascii="Times New Roman" w:hAnsi="Times New Roman" w:cs="Times New Roman"/>
          <w:sz w:val="26"/>
          <w:szCs w:val="26"/>
        </w:rPr>
        <w:t xml:space="preserve"> </w:t>
      </w:r>
      <w:r>
        <w:rPr>
          <w:rFonts w:ascii="Times New Roman" w:hAnsi="Times New Roman" w:cs="Times New Roman"/>
          <w:sz w:val="26"/>
          <w:szCs w:val="26"/>
        </w:rPr>
        <w:t>quyết định. Đối với các đề tài cấp Khoa, Trưởng Khoa tổng hợp và trình Hiệu trưởng hoặc Phó Hiệu trưởng được ủy quyền quyết định.</w:t>
      </w:r>
      <w:r>
        <w:rPr>
          <w:rFonts w:ascii="Times New Roman" w:hAnsi="Times New Roman" w:cs="Times New Roman"/>
          <w:sz w:val="26"/>
          <w:szCs w:val="26"/>
        </w:rPr>
        <w:t xml:space="preserve"> Khoản kinh phí hỗ trợ này được đề xuất và thanh toán sau khi đề tài NCKH hoàn thành.</w:t>
      </w:r>
    </w:p>
    <w:p w:rsidR="00B9472A" w:rsidRDefault="00B9472A" w:rsidP="00B9472A">
      <w:pPr>
        <w:spacing w:after="120" w:line="240" w:lineRule="auto"/>
        <w:ind w:left="720"/>
        <w:jc w:val="both"/>
        <w:rPr>
          <w:rFonts w:ascii="Times New Roman" w:hAnsi="Times New Roman" w:cs="Times New Roman"/>
          <w:b/>
          <w:sz w:val="26"/>
          <w:szCs w:val="26"/>
        </w:rPr>
      </w:pPr>
      <w:r>
        <w:rPr>
          <w:rFonts w:ascii="Times New Roman" w:hAnsi="Times New Roman" w:cs="Times New Roman"/>
          <w:b/>
          <w:sz w:val="26"/>
          <w:szCs w:val="26"/>
        </w:rPr>
        <w:t>Điều 11: Tổ chức hội nghị NCKH của HSSV</w:t>
      </w:r>
    </w:p>
    <w:p w:rsidR="00B9472A" w:rsidRDefault="00B9472A" w:rsidP="00B9472A">
      <w:pPr>
        <w:pStyle w:val="ListParagraph"/>
        <w:numPr>
          <w:ilvl w:val="0"/>
          <w:numId w:val="9"/>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Phòng QLKH – HTQT phối hợp với các đơn vị có liên quan tổ chức hội nghị NCKH của HSSV để:</w:t>
      </w:r>
    </w:p>
    <w:p w:rsidR="00B9472A" w:rsidRDefault="00B9472A" w:rsidP="00B9472A">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Tổng hợp, đánh giá hoạt động NCKH của HSSV</w:t>
      </w:r>
    </w:p>
    <w:p w:rsidR="00B9472A" w:rsidRDefault="00B9472A" w:rsidP="00B9472A">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Xét thưởng, công bố kết quả và trao thưởng các đề tài đạt giải thường HSSV nghiên cứu khoa học.</w:t>
      </w:r>
    </w:p>
    <w:p w:rsidR="00B9472A" w:rsidRDefault="00B9472A" w:rsidP="00B9472A">
      <w:pPr>
        <w:pStyle w:val="ListParagraph"/>
        <w:numPr>
          <w:ilvl w:val="0"/>
          <w:numId w:val="9"/>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Phối hợp với các đơn vị có liên quan tổ chức các hoạt động khoa học và công nghệ khác của HSSV như: hội thảo khoa học, sinh hoạt học thuật, hội thi sáng tạo khoa học công nghệ.</w:t>
      </w:r>
    </w:p>
    <w:p w:rsidR="00B9472A" w:rsidRDefault="00B9472A" w:rsidP="00B9472A">
      <w:pPr>
        <w:pStyle w:val="ListParagraph"/>
        <w:numPr>
          <w:ilvl w:val="0"/>
          <w:numId w:val="9"/>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Thời gian tổ chức hội nghị nghiên cứu khoa học của HSSV vào tháng 6 hàng năm.</w:t>
      </w:r>
    </w:p>
    <w:p w:rsidR="00B9472A" w:rsidRDefault="00B9472A" w:rsidP="00B9472A">
      <w:pPr>
        <w:spacing w:after="120" w:line="240" w:lineRule="auto"/>
        <w:ind w:left="720"/>
        <w:jc w:val="both"/>
        <w:rPr>
          <w:rFonts w:ascii="Times New Roman" w:hAnsi="Times New Roman" w:cs="Times New Roman"/>
          <w:b/>
          <w:sz w:val="26"/>
          <w:szCs w:val="26"/>
        </w:rPr>
      </w:pPr>
      <w:r>
        <w:rPr>
          <w:rFonts w:ascii="Times New Roman" w:hAnsi="Times New Roman" w:cs="Times New Roman"/>
          <w:b/>
          <w:sz w:val="26"/>
          <w:szCs w:val="26"/>
        </w:rPr>
        <w:t>Điều 12: Tổ chức hoạt động thông tin khoa học và công nghệ của HSSV</w:t>
      </w:r>
    </w:p>
    <w:p w:rsidR="00B9472A" w:rsidRDefault="00CE1E21" w:rsidP="00B9472A">
      <w:pPr>
        <w:spacing w:after="120" w:line="240" w:lineRule="auto"/>
        <w:ind w:left="720"/>
        <w:jc w:val="both"/>
        <w:rPr>
          <w:rFonts w:ascii="Times New Roman" w:hAnsi="Times New Roman" w:cs="Times New Roman"/>
          <w:sz w:val="26"/>
          <w:szCs w:val="26"/>
        </w:rPr>
      </w:pPr>
      <w:r>
        <w:rPr>
          <w:rFonts w:ascii="Times New Roman" w:hAnsi="Times New Roman" w:cs="Times New Roman"/>
          <w:sz w:val="26"/>
          <w:szCs w:val="26"/>
        </w:rPr>
        <w:t>Phòng QLKH – HTQT phối hợp các Khoa chuyên môn, các đơn vị có liên quan tổ chức hoạt động thu thập, xử lý, lưu giữ, phổ biến thông tin khoa học và công nghệ của HSSV, bao gồm:</w:t>
      </w:r>
    </w:p>
    <w:p w:rsidR="00CE1E21" w:rsidRDefault="00CE1E21" w:rsidP="00CE1E21">
      <w:pPr>
        <w:pStyle w:val="ListParagraph"/>
        <w:numPr>
          <w:ilvl w:val="0"/>
          <w:numId w:val="10"/>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Quàn lý, lưu giữ các đề tài NCKH của HSSV trong hệ thống thông tin – thư viện của nhà Trường.</w:t>
      </w:r>
    </w:p>
    <w:p w:rsidR="00CE1E21" w:rsidRDefault="00CE1E21" w:rsidP="00CE1E21">
      <w:pPr>
        <w:pStyle w:val="ListParagraph"/>
        <w:numPr>
          <w:ilvl w:val="0"/>
          <w:numId w:val="10"/>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Đăng tải kết quả NCKH của HSSV trên trang thông tin điện tử của nhà Trường.</w:t>
      </w:r>
    </w:p>
    <w:p w:rsidR="00CE1E21" w:rsidRDefault="00CE1E21" w:rsidP="00CE1E21">
      <w:pPr>
        <w:spacing w:after="120" w:line="240" w:lineRule="auto"/>
        <w:ind w:left="720"/>
        <w:jc w:val="both"/>
        <w:rPr>
          <w:rFonts w:ascii="Times New Roman" w:hAnsi="Times New Roman" w:cs="Times New Roman"/>
          <w:b/>
          <w:sz w:val="26"/>
          <w:szCs w:val="26"/>
        </w:rPr>
      </w:pPr>
      <w:r>
        <w:rPr>
          <w:rFonts w:ascii="Times New Roman" w:hAnsi="Times New Roman" w:cs="Times New Roman"/>
          <w:b/>
          <w:sz w:val="26"/>
          <w:szCs w:val="26"/>
        </w:rPr>
        <w:t>Điều 13: Trách nhiệm của phòng QLKH – HTQT</w:t>
      </w:r>
    </w:p>
    <w:p w:rsidR="00CE1E21" w:rsidRDefault="00CE1E21" w:rsidP="00CE1E21">
      <w:pPr>
        <w:pStyle w:val="ListParagraph"/>
        <w:numPr>
          <w:ilvl w:val="0"/>
          <w:numId w:val="1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Tham mưu cho Ban Giám hiệu về tổ chức và quản lý công tác NCKH các cấp của HSSV.</w:t>
      </w:r>
    </w:p>
    <w:p w:rsidR="00CE1E21" w:rsidRDefault="00CE1E21" w:rsidP="00CE1E21">
      <w:pPr>
        <w:pStyle w:val="ListParagraph"/>
        <w:numPr>
          <w:ilvl w:val="0"/>
          <w:numId w:val="1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Đề xuất kế hoạch, nội dung, biện pháp tổ chức NCKH hàng năm của HSSV.</w:t>
      </w:r>
    </w:p>
    <w:p w:rsidR="00CE1E21" w:rsidRDefault="00CE1E21" w:rsidP="00CE1E21">
      <w:pPr>
        <w:pStyle w:val="ListParagraph"/>
        <w:numPr>
          <w:ilvl w:val="0"/>
          <w:numId w:val="1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Chủ trì phối hợp với các đơn vị có liên quan trong và ngoài Trường tổ chức đánh giá và tuyển chọn các công trình NCKH cấp Trường của HSSV, kết hợp với các Khoa, tổ chuyên môn, Trung tâm và người hướng dẫn giúp HSSV hoàn thiện các đề tài cấp Trường đã được cho triển khai thực hiện.</w:t>
      </w:r>
    </w:p>
    <w:p w:rsidR="00CE1E21" w:rsidRDefault="00CE1E21" w:rsidP="00CE1E21">
      <w:pPr>
        <w:pStyle w:val="ListParagraph"/>
        <w:numPr>
          <w:ilvl w:val="0"/>
          <w:numId w:val="1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Triển khai, theo dõi việc thực hiện kế hoạch NCKH cấp Trường của HSSV theo đúng thời gian quy định.</w:t>
      </w:r>
    </w:p>
    <w:p w:rsidR="00CE1E21" w:rsidRDefault="00CE1E21" w:rsidP="00CE1E21">
      <w:pPr>
        <w:pStyle w:val="ListParagraph"/>
        <w:numPr>
          <w:ilvl w:val="0"/>
          <w:numId w:val="1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Chủ trì phối hợp với các đơn vị có liên quan tổ chức hội thảo, chuyên đề về NCKH.</w:t>
      </w:r>
    </w:p>
    <w:p w:rsidR="00CE1E21" w:rsidRDefault="00CE1E21" w:rsidP="00CE1E21">
      <w:pPr>
        <w:pStyle w:val="ListParagraph"/>
        <w:numPr>
          <w:ilvl w:val="0"/>
          <w:numId w:val="1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Phối hợp với Khoa chuyên môn tính khối lượng NCKH cho giảng viên làm nhiệm vụ hướng dẫn HSSV NCKH.</w:t>
      </w:r>
    </w:p>
    <w:p w:rsidR="00CE1E21" w:rsidRDefault="00CE1E21" w:rsidP="00CE1E21">
      <w:pPr>
        <w:pStyle w:val="ListParagraph"/>
        <w:numPr>
          <w:ilvl w:val="0"/>
          <w:numId w:val="1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Đề xuất các phương án ứng dụng kết quả NCKH của HSSV vào thực tiễn, phù hợp với mục tiêu phát triển kinh tế xã hội và trong phạm vi cho phép của Trường.</w:t>
      </w:r>
    </w:p>
    <w:p w:rsidR="00CE1E21" w:rsidRDefault="00CE1E21" w:rsidP="00CE1E21">
      <w:pPr>
        <w:pStyle w:val="ListParagraph"/>
        <w:numPr>
          <w:ilvl w:val="0"/>
          <w:numId w:val="1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Đề xuất khen thưởng cho HSSV và người hướng dẫn khoa học có nhiều thành tích và tuyên dương trong hội nghị tổng kết NCKH của HSSV hàng năm.</w:t>
      </w:r>
    </w:p>
    <w:p w:rsidR="00CE1E21" w:rsidRDefault="00CE1E21" w:rsidP="00CE1E21">
      <w:pPr>
        <w:pStyle w:val="ListParagraph"/>
        <w:numPr>
          <w:ilvl w:val="0"/>
          <w:numId w:val="1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Quản lý, lưu trữ hồ sơ NCKH của HSSV.</w:t>
      </w:r>
    </w:p>
    <w:p w:rsidR="00CE1E21" w:rsidRDefault="00CE1E21" w:rsidP="00CE1E21">
      <w:pPr>
        <w:spacing w:after="120" w:line="240" w:lineRule="auto"/>
        <w:ind w:left="720"/>
        <w:jc w:val="both"/>
        <w:rPr>
          <w:rFonts w:ascii="Times New Roman" w:hAnsi="Times New Roman" w:cs="Times New Roman"/>
          <w:b/>
          <w:sz w:val="26"/>
          <w:szCs w:val="26"/>
        </w:rPr>
      </w:pPr>
      <w:r>
        <w:rPr>
          <w:rFonts w:ascii="Times New Roman" w:hAnsi="Times New Roman" w:cs="Times New Roman"/>
          <w:b/>
          <w:sz w:val="26"/>
          <w:szCs w:val="26"/>
        </w:rPr>
        <w:t xml:space="preserve">Điều 14: Trách nhiệm của các Khoa chuyên môn và các đơn vị có liên quan </w:t>
      </w:r>
    </w:p>
    <w:p w:rsidR="00CE1E21" w:rsidRDefault="00CE1E21" w:rsidP="00CE1E21">
      <w:pPr>
        <w:pStyle w:val="ListParagraph"/>
        <w:numPr>
          <w:ilvl w:val="0"/>
          <w:numId w:val="12"/>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Trách nhiệm của Khoa chuyên môn</w:t>
      </w:r>
    </w:p>
    <w:p w:rsidR="00CE1E21" w:rsidRDefault="00CE1E21" w:rsidP="00CE1E21">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Khoa chuyên môn đóng vai trò quan trọng trong việc phát triển hoạt động NCKH của HSSV, tạo điều kiện thuận lợi cho HSSV tham gia NCKH.</w:t>
      </w:r>
    </w:p>
    <w:p w:rsidR="00CE1E21" w:rsidRDefault="00CE1E21" w:rsidP="00CE1E21">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Tập hợp các đề xuất, đăng ký đề tài NCKH hàng năm của HSSV, tổ chức sơ tuyển, phân cấp đề tài, phân công giảng viên hướng dẫn HSSV thực hiện đề tài NCKH.</w:t>
      </w:r>
    </w:p>
    <w:p w:rsidR="00CE1E21" w:rsidRDefault="00CE1E21" w:rsidP="00CE1E21">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Theo dõi các đề tài cấp Khoa, lập các đề xuất kinh phí liên quan đến các đề tài cấp Khoa, xác nhận khối lượng hướng dẫn các đề tài cấp Khoa và tổng hợp gửi về phòng QLKH – HTQT.</w:t>
      </w:r>
    </w:p>
    <w:p w:rsidR="00CE1E21" w:rsidRDefault="00CE1E21" w:rsidP="00CE1E21">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Phối hợp với phòng QLKH – HTQT triển khai và quản lý hoạt động NCKH của HSSV, tổ chức các hội thảo liên quan đến các hoạt động NCKH của HSSV (nếu có).</w:t>
      </w:r>
    </w:p>
    <w:p w:rsidR="00CE1E21" w:rsidRDefault="00CE1E21" w:rsidP="00CE1E21">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Phối hợp với phòng QLKH – HTQT</w:t>
      </w:r>
      <w:r>
        <w:rPr>
          <w:rFonts w:ascii="Times New Roman" w:hAnsi="Times New Roman" w:cs="Times New Roman"/>
          <w:sz w:val="26"/>
          <w:szCs w:val="26"/>
        </w:rPr>
        <w:t xml:space="preserve"> đề xuất khen thưởng đối với HSSV và giảng viên của Khoa có nhiều thành tích đóng góp cho công tác NCKH hàng năm.</w:t>
      </w:r>
    </w:p>
    <w:p w:rsidR="00CE1E21" w:rsidRDefault="00CE1E21" w:rsidP="00CE1E21">
      <w:pPr>
        <w:pStyle w:val="ListParagraph"/>
        <w:numPr>
          <w:ilvl w:val="0"/>
          <w:numId w:val="12"/>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Trách nhiệm của các đơn vị khác có liên quan</w:t>
      </w:r>
    </w:p>
    <w:p w:rsidR="00CE1E21" w:rsidRDefault="00CE1E21" w:rsidP="00CE1E21">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Phòng Công tác Chính trị - HSSV phối hợp với phòng QLKH – HTQT và các Khoa chuyên môn thực hiện đầy đủ các chế độ ưu tiên cho HSSV có tham gia hoặc đạt thành tích trong NCKH.</w:t>
      </w:r>
    </w:p>
    <w:p w:rsidR="00CE1E21" w:rsidRDefault="00CE1E21" w:rsidP="00CE1E21">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Phòng Kế hoạch – Tài chính thực hiện kinh phí hỗ trợ được duyệt cho đề tài NCKH của HSSV và kinh phí chi trả các Hội đồng.</w:t>
      </w:r>
    </w:p>
    <w:p w:rsidR="00CE1E21" w:rsidRDefault="00CE1E21" w:rsidP="00CE1E21">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Đoàn thanh niên và Hội sinh viên: Phối hợp với phòng QLKH – HTQT tổ chức các phong trào NCKH, các hội thảo khoa học cho HSSV trong Trường, hướng dẫn các thủ tục nghiên cứu khoa học cấp cao hơn.</w:t>
      </w:r>
    </w:p>
    <w:p w:rsidR="00CE1E21" w:rsidRDefault="00CE1E21" w:rsidP="00CE1E21">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Các đơn vị có liên quan khác tùy theo chức năng và nhiệm vụ của mình có trách nhiệm tạo điều kiện tốt nhất cho HSSV NCKH.</w:t>
      </w:r>
    </w:p>
    <w:p w:rsidR="00ED02AF" w:rsidRDefault="00ED02AF" w:rsidP="00ED02AF">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CHƯƠNG III</w:t>
      </w:r>
    </w:p>
    <w:p w:rsidR="00ED02AF" w:rsidRDefault="00ED02AF" w:rsidP="00ED02AF">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TRÁCH NHIỆM VÀ QUYỀN LỢI CỦA HỌC SINH SINH VIÊN THAM GIA</w:t>
      </w:r>
    </w:p>
    <w:p w:rsidR="00ED02AF" w:rsidRDefault="00ED02AF" w:rsidP="00ED02AF">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 NGHIÊN CỨU KHOA HỌC</w:t>
      </w:r>
    </w:p>
    <w:p w:rsidR="00ED02AF" w:rsidRDefault="00ED02AF" w:rsidP="00ED02AF">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ab/>
        <w:t>Điều 15: Trách nhiệm và quyền lợi của HSSV tham gia NCKH</w:t>
      </w:r>
    </w:p>
    <w:p w:rsidR="00ED02AF" w:rsidRDefault="00ED02AF" w:rsidP="00ED02AF">
      <w:pPr>
        <w:pStyle w:val="ListParagraph"/>
        <w:numPr>
          <w:ilvl w:val="0"/>
          <w:numId w:val="13"/>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Trách nhiệm của HSSV</w:t>
      </w:r>
    </w:p>
    <w:p w:rsidR="00ED02AF" w:rsidRDefault="00ED02AF" w:rsidP="00ED02A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Phải hoàn thành các nội dung NCKH đã được các Hội đồng xét duyệt của Trường hoặc Hội đồng nghiên cứu khoa học cấp Khoa thông qua và cho triển khai thực hiện.</w:t>
      </w:r>
    </w:p>
    <w:p w:rsidR="00ED02AF" w:rsidRDefault="00ED02AF" w:rsidP="00ED02A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Trung thực trong nghiên cứu khoa học, chấp hành nghiêm chỉnh các quy định hiện hành về hoạt động khoa học và công nghệ.</w:t>
      </w:r>
    </w:p>
    <w:p w:rsidR="00ED02AF" w:rsidRDefault="00ED02AF" w:rsidP="00ED02A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Chấp hành các quy định về hoạt động NCKH hiện hành của nhà Trường</w:t>
      </w:r>
    </w:p>
    <w:p w:rsidR="00ED02AF" w:rsidRDefault="00ED02AF" w:rsidP="00ED02A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Sử dụng hiệu quả nguồn kinh phí được hỗ trợ.</w:t>
      </w:r>
    </w:p>
    <w:p w:rsidR="00ED02AF" w:rsidRDefault="00ED02AF" w:rsidP="00ED02AF">
      <w:pPr>
        <w:pStyle w:val="ListParagraph"/>
        <w:numPr>
          <w:ilvl w:val="0"/>
          <w:numId w:val="13"/>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Quyền lợi của HSSV</w:t>
      </w:r>
    </w:p>
    <w:p w:rsidR="00ED02AF" w:rsidRDefault="00ED02AF" w:rsidP="00ED02A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Được tham gia các hoạt động NCKH của HSSV</w:t>
      </w:r>
    </w:p>
    <w:p w:rsidR="00ED02AF" w:rsidRDefault="00ED02AF" w:rsidP="00ED02A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Được sử dụng kết quả NCKH để tham dự các hoạt động NCKH cấp cao hơn</w:t>
      </w:r>
    </w:p>
    <w:p w:rsidR="00ED02AF" w:rsidRDefault="00ED02AF" w:rsidP="00ED02A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Được sử dụng thiết bị sẵn có của Trường và nguồn tài chính nhà Trường hỗ trợ để thực hiện NCKH</w:t>
      </w:r>
    </w:p>
    <w:p w:rsidR="00ED02AF" w:rsidRDefault="00ED02AF" w:rsidP="00ED02A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Được tính điểm rèn luyện, được cộng điểm vào điểm trung bình chung học tập của học kỳ để xét học bổng.</w:t>
      </w:r>
    </w:p>
    <w:p w:rsidR="00ED02AF" w:rsidRDefault="00ED02AF" w:rsidP="00ED02A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Được sử dụng đề tài NCKH (đạt yêu cầu và đúng chuyên ngành) để thay thế cho đồ án tốt nghiệp cuối khóa nếu được Khoa chuyên môn đồng ý</w:t>
      </w:r>
    </w:p>
    <w:p w:rsidR="00ED02AF" w:rsidRDefault="00ED02AF" w:rsidP="00ED02A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Được bảo hộ quyền sở hữu trí tuệ đối với các kết quả nghiên cứu và công bố khoa học do HSSV thực hiện theo quy định hiện hành.</w:t>
      </w:r>
    </w:p>
    <w:p w:rsidR="00ED02AF" w:rsidRDefault="00ED02AF" w:rsidP="00ED02A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Được ưu tiên xét cấp học bổng, xét các danh hiệu thi đua và hình thức khen thưởng khác nếu có thành tích NCKH.</w:t>
      </w:r>
    </w:p>
    <w:p w:rsidR="00ED02AF" w:rsidRDefault="00ED02AF" w:rsidP="00ED02AF">
      <w:pPr>
        <w:spacing w:after="120" w:line="240" w:lineRule="auto"/>
        <w:ind w:left="720"/>
        <w:jc w:val="both"/>
        <w:rPr>
          <w:rFonts w:ascii="Times New Roman" w:hAnsi="Times New Roman" w:cs="Times New Roman"/>
          <w:b/>
          <w:sz w:val="26"/>
          <w:szCs w:val="26"/>
        </w:rPr>
      </w:pPr>
      <w:r>
        <w:rPr>
          <w:rFonts w:ascii="Times New Roman" w:hAnsi="Times New Roman" w:cs="Times New Roman"/>
          <w:b/>
          <w:sz w:val="26"/>
          <w:szCs w:val="26"/>
        </w:rPr>
        <w:t xml:space="preserve">Điều 16: Trách nhiệm và quyền lợi của người hướng dẫn HSSV NCKH </w:t>
      </w:r>
    </w:p>
    <w:p w:rsidR="00ED02AF" w:rsidRDefault="00ED02AF" w:rsidP="00ED02A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Người hướng dẫn HSSV NCKH có trách nhiệm hướng dẫn HSSV triển khai thực hiện đề tài và chịu trách nhiệm về nội dung đề tài NCKH.</w:t>
      </w:r>
    </w:p>
    <w:p w:rsidR="00ED02AF" w:rsidRDefault="00ED02AF" w:rsidP="00ED02A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Người hướng dẫn HSSV NCKH</w:t>
      </w:r>
      <w:r>
        <w:rPr>
          <w:rFonts w:ascii="Times New Roman" w:hAnsi="Times New Roman" w:cs="Times New Roman"/>
          <w:sz w:val="26"/>
          <w:szCs w:val="26"/>
        </w:rPr>
        <w:t xml:space="preserve"> được ưu tiên xét các danh hiệu thi đua cuối năm, được khen thưởng khi hướng dẫn HSSV thực hiện đề tài NCKH đạt các giải thưởng cấp Trường và các cấp cao hơn</w:t>
      </w:r>
    </w:p>
    <w:p w:rsidR="00ED02AF" w:rsidRDefault="00ED02AF" w:rsidP="00ED02A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Người hướng dẫn sau khi hướng dẫn HSSV hoàn thành đề tài NCKH, khối lượng hướng dẫn (xem phụ luc) sẽ được tính vào khối lượng NCKH hàng năm.</w:t>
      </w:r>
    </w:p>
    <w:p w:rsidR="00ED02AF" w:rsidRDefault="00ED02AF" w:rsidP="00ED02A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Người hướng dẫn HSSV NCKH</w:t>
      </w:r>
      <w:r>
        <w:rPr>
          <w:rFonts w:ascii="Times New Roman" w:hAnsi="Times New Roman" w:cs="Times New Roman"/>
          <w:sz w:val="26"/>
          <w:szCs w:val="26"/>
        </w:rPr>
        <w:t xml:space="preserve"> chỉ hướng dẫn tối đa 02 đề tài NCKH.</w:t>
      </w:r>
    </w:p>
    <w:p w:rsidR="00ED02AF" w:rsidRDefault="00ED02AF" w:rsidP="00ED02AF">
      <w:pPr>
        <w:spacing w:after="120" w:line="240" w:lineRule="auto"/>
        <w:ind w:left="720"/>
        <w:jc w:val="both"/>
        <w:rPr>
          <w:rFonts w:ascii="Times New Roman" w:hAnsi="Times New Roman" w:cs="Times New Roman"/>
          <w:b/>
          <w:sz w:val="26"/>
          <w:szCs w:val="26"/>
        </w:rPr>
      </w:pPr>
      <w:r>
        <w:rPr>
          <w:rFonts w:ascii="Times New Roman" w:hAnsi="Times New Roman" w:cs="Times New Roman"/>
          <w:b/>
          <w:sz w:val="26"/>
          <w:szCs w:val="26"/>
        </w:rPr>
        <w:t>Điều 17: Khen thưởng và xử lý vi phạm</w:t>
      </w:r>
    </w:p>
    <w:p w:rsidR="00ED02AF" w:rsidRDefault="00ED02AF" w:rsidP="00ED02AF">
      <w:pPr>
        <w:pStyle w:val="ListParagraph"/>
        <w:numPr>
          <w:ilvl w:val="0"/>
          <w:numId w:val="14"/>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Khen thưởng </w:t>
      </w:r>
    </w:p>
    <w:p w:rsidR="00ED02AF" w:rsidRDefault="00ED02AF" w:rsidP="00ED02A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Đề tài NCKH cấp Trường của HSSV được Hội đồng thẩm định, nghiệm thu công nhận đạt từ mức đạt trở lên hoặc đạt các giải thường khoa học khác được cộng thêm điểm thưởng vào điểm trung bình chung học tập của học kỳ đang học cụ thể như sau:</w:t>
      </w:r>
    </w:p>
    <w:tbl>
      <w:tblPr>
        <w:tblStyle w:val="TableGrid"/>
        <w:tblW w:w="0" w:type="auto"/>
        <w:tblInd w:w="720" w:type="dxa"/>
        <w:tblLook w:val="04A0" w:firstRow="1" w:lastRow="0" w:firstColumn="1" w:lastColumn="0" w:noHBand="0" w:noVBand="1"/>
      </w:tblPr>
      <w:tblGrid>
        <w:gridCol w:w="806"/>
        <w:gridCol w:w="1871"/>
        <w:gridCol w:w="1871"/>
        <w:gridCol w:w="1871"/>
        <w:gridCol w:w="1872"/>
      </w:tblGrid>
      <w:tr w:rsidR="004A515F" w:rsidTr="004A515F">
        <w:tc>
          <w:tcPr>
            <w:tcW w:w="806"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STT</w:t>
            </w:r>
          </w:p>
        </w:tc>
        <w:tc>
          <w:tcPr>
            <w:tcW w:w="1871"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 xml:space="preserve">Xếp loại </w:t>
            </w:r>
          </w:p>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(Cấp trường)</w:t>
            </w:r>
          </w:p>
        </w:tc>
        <w:tc>
          <w:tcPr>
            <w:tcW w:w="1871"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Giải thưởng (Các cấp khác)</w:t>
            </w:r>
          </w:p>
        </w:tc>
        <w:tc>
          <w:tcPr>
            <w:tcW w:w="1871"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Điểm thưởng</w:t>
            </w:r>
          </w:p>
        </w:tc>
        <w:tc>
          <w:tcPr>
            <w:tcW w:w="1872"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Ghi chú</w:t>
            </w:r>
          </w:p>
        </w:tc>
      </w:tr>
      <w:tr w:rsidR="004A515F" w:rsidTr="004A515F">
        <w:tc>
          <w:tcPr>
            <w:tcW w:w="806"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1</w:t>
            </w:r>
          </w:p>
        </w:tc>
        <w:tc>
          <w:tcPr>
            <w:tcW w:w="1871"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Xuất sắc</w:t>
            </w:r>
          </w:p>
        </w:tc>
        <w:tc>
          <w:tcPr>
            <w:tcW w:w="1871"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Giải I</w:t>
            </w:r>
          </w:p>
        </w:tc>
        <w:tc>
          <w:tcPr>
            <w:tcW w:w="1871"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1.0 điểm</w:t>
            </w:r>
          </w:p>
        </w:tc>
        <w:tc>
          <w:tcPr>
            <w:tcW w:w="1872" w:type="dxa"/>
          </w:tcPr>
          <w:p w:rsidR="004A515F" w:rsidRDefault="004A515F" w:rsidP="00ED02AF">
            <w:pPr>
              <w:spacing w:after="120"/>
              <w:jc w:val="both"/>
              <w:rPr>
                <w:rFonts w:ascii="Times New Roman" w:hAnsi="Times New Roman" w:cs="Times New Roman"/>
                <w:sz w:val="26"/>
                <w:szCs w:val="26"/>
              </w:rPr>
            </w:pPr>
          </w:p>
        </w:tc>
      </w:tr>
      <w:tr w:rsidR="004A515F" w:rsidTr="004A515F">
        <w:tc>
          <w:tcPr>
            <w:tcW w:w="806"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2</w:t>
            </w:r>
          </w:p>
        </w:tc>
        <w:tc>
          <w:tcPr>
            <w:tcW w:w="1871"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Tốt</w:t>
            </w:r>
          </w:p>
        </w:tc>
        <w:tc>
          <w:tcPr>
            <w:tcW w:w="1871"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Giải II</w:t>
            </w:r>
          </w:p>
        </w:tc>
        <w:tc>
          <w:tcPr>
            <w:tcW w:w="1871"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 xml:space="preserve">0.9 </w:t>
            </w:r>
            <w:r>
              <w:rPr>
                <w:rFonts w:ascii="Times New Roman" w:hAnsi="Times New Roman" w:cs="Times New Roman"/>
                <w:sz w:val="26"/>
                <w:szCs w:val="26"/>
              </w:rPr>
              <w:t>điểm</w:t>
            </w:r>
          </w:p>
        </w:tc>
        <w:tc>
          <w:tcPr>
            <w:tcW w:w="1872" w:type="dxa"/>
          </w:tcPr>
          <w:p w:rsidR="004A515F" w:rsidRDefault="004A515F" w:rsidP="00ED02AF">
            <w:pPr>
              <w:spacing w:after="120"/>
              <w:jc w:val="both"/>
              <w:rPr>
                <w:rFonts w:ascii="Times New Roman" w:hAnsi="Times New Roman" w:cs="Times New Roman"/>
                <w:sz w:val="26"/>
                <w:szCs w:val="26"/>
              </w:rPr>
            </w:pPr>
          </w:p>
        </w:tc>
      </w:tr>
      <w:tr w:rsidR="004A515F" w:rsidTr="004A515F">
        <w:tc>
          <w:tcPr>
            <w:tcW w:w="806"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3</w:t>
            </w:r>
          </w:p>
        </w:tc>
        <w:tc>
          <w:tcPr>
            <w:tcW w:w="1871"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Khá</w:t>
            </w:r>
          </w:p>
        </w:tc>
        <w:tc>
          <w:tcPr>
            <w:tcW w:w="1871"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Giải III</w:t>
            </w:r>
          </w:p>
        </w:tc>
        <w:tc>
          <w:tcPr>
            <w:tcW w:w="1871"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 xml:space="preserve">0.8 </w:t>
            </w:r>
            <w:r>
              <w:rPr>
                <w:rFonts w:ascii="Times New Roman" w:hAnsi="Times New Roman" w:cs="Times New Roman"/>
                <w:sz w:val="26"/>
                <w:szCs w:val="26"/>
              </w:rPr>
              <w:t>điểm</w:t>
            </w:r>
          </w:p>
        </w:tc>
        <w:tc>
          <w:tcPr>
            <w:tcW w:w="1872" w:type="dxa"/>
          </w:tcPr>
          <w:p w:rsidR="004A515F" w:rsidRDefault="004A515F" w:rsidP="00ED02AF">
            <w:pPr>
              <w:spacing w:after="120"/>
              <w:jc w:val="both"/>
              <w:rPr>
                <w:rFonts w:ascii="Times New Roman" w:hAnsi="Times New Roman" w:cs="Times New Roman"/>
                <w:sz w:val="26"/>
                <w:szCs w:val="26"/>
              </w:rPr>
            </w:pPr>
          </w:p>
        </w:tc>
      </w:tr>
      <w:tr w:rsidR="004A515F" w:rsidTr="004A515F">
        <w:tc>
          <w:tcPr>
            <w:tcW w:w="806"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4</w:t>
            </w:r>
          </w:p>
        </w:tc>
        <w:tc>
          <w:tcPr>
            <w:tcW w:w="1871"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Đạt</w:t>
            </w:r>
          </w:p>
        </w:tc>
        <w:tc>
          <w:tcPr>
            <w:tcW w:w="1871"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Giải KK</w:t>
            </w:r>
          </w:p>
        </w:tc>
        <w:tc>
          <w:tcPr>
            <w:tcW w:w="1871" w:type="dxa"/>
          </w:tcPr>
          <w:p w:rsidR="004A515F" w:rsidRDefault="004A515F" w:rsidP="004A515F">
            <w:pPr>
              <w:spacing w:after="120"/>
              <w:jc w:val="center"/>
              <w:rPr>
                <w:rFonts w:ascii="Times New Roman" w:hAnsi="Times New Roman" w:cs="Times New Roman"/>
                <w:sz w:val="26"/>
                <w:szCs w:val="26"/>
              </w:rPr>
            </w:pPr>
            <w:r>
              <w:rPr>
                <w:rFonts w:ascii="Times New Roman" w:hAnsi="Times New Roman" w:cs="Times New Roman"/>
                <w:sz w:val="26"/>
                <w:szCs w:val="26"/>
              </w:rPr>
              <w:t xml:space="preserve">0.7 </w:t>
            </w:r>
            <w:r>
              <w:rPr>
                <w:rFonts w:ascii="Times New Roman" w:hAnsi="Times New Roman" w:cs="Times New Roman"/>
                <w:sz w:val="26"/>
                <w:szCs w:val="26"/>
              </w:rPr>
              <w:t>điểm</w:t>
            </w:r>
          </w:p>
        </w:tc>
        <w:tc>
          <w:tcPr>
            <w:tcW w:w="1872" w:type="dxa"/>
          </w:tcPr>
          <w:p w:rsidR="004A515F" w:rsidRDefault="004A515F" w:rsidP="00ED02AF">
            <w:pPr>
              <w:spacing w:after="120"/>
              <w:jc w:val="both"/>
              <w:rPr>
                <w:rFonts w:ascii="Times New Roman" w:hAnsi="Times New Roman" w:cs="Times New Roman"/>
                <w:sz w:val="26"/>
                <w:szCs w:val="26"/>
              </w:rPr>
            </w:pPr>
          </w:p>
        </w:tc>
      </w:tr>
    </w:tbl>
    <w:p w:rsidR="004A515F" w:rsidRDefault="004A515F" w:rsidP="004A515F">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Đề tài NCKH cấp Khoa của HSSV được Hội đồng nghiên cứu khoa học cấp Khoa công nhận đạt từ mức đạt trở lên được cộng thêm điểm thưởng vào điểm trung bình chung học tập của học kỳ </w:t>
      </w:r>
      <w:r>
        <w:rPr>
          <w:rFonts w:ascii="Times New Roman" w:hAnsi="Times New Roman" w:cs="Times New Roman"/>
          <w:sz w:val="26"/>
          <w:szCs w:val="26"/>
        </w:rPr>
        <w:t>đang học cụ thể như sau:</w:t>
      </w:r>
    </w:p>
    <w:tbl>
      <w:tblPr>
        <w:tblStyle w:val="TableGrid"/>
        <w:tblW w:w="0" w:type="auto"/>
        <w:tblInd w:w="720" w:type="dxa"/>
        <w:tblLook w:val="04A0" w:firstRow="1" w:lastRow="0" w:firstColumn="1" w:lastColumn="0" w:noHBand="0" w:noVBand="1"/>
      </w:tblPr>
      <w:tblGrid>
        <w:gridCol w:w="806"/>
        <w:gridCol w:w="1871"/>
        <w:gridCol w:w="1871"/>
        <w:gridCol w:w="1871"/>
        <w:gridCol w:w="1872"/>
      </w:tblGrid>
      <w:tr w:rsidR="004A515F" w:rsidTr="00582593">
        <w:tc>
          <w:tcPr>
            <w:tcW w:w="806"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STT</w:t>
            </w:r>
          </w:p>
        </w:tc>
        <w:tc>
          <w:tcPr>
            <w:tcW w:w="1871"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 xml:space="preserve">Xếp loại </w:t>
            </w:r>
          </w:p>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(Cấp trường)</w:t>
            </w:r>
          </w:p>
        </w:tc>
        <w:tc>
          <w:tcPr>
            <w:tcW w:w="1871"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Giải thưởng (Các cấp khác)</w:t>
            </w:r>
          </w:p>
        </w:tc>
        <w:tc>
          <w:tcPr>
            <w:tcW w:w="1871"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Điểm thưởng</w:t>
            </w:r>
          </w:p>
        </w:tc>
        <w:tc>
          <w:tcPr>
            <w:tcW w:w="1872"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Ghi chú</w:t>
            </w:r>
          </w:p>
        </w:tc>
      </w:tr>
      <w:tr w:rsidR="004A515F" w:rsidTr="00582593">
        <w:tc>
          <w:tcPr>
            <w:tcW w:w="806"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1</w:t>
            </w:r>
          </w:p>
        </w:tc>
        <w:tc>
          <w:tcPr>
            <w:tcW w:w="1871"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Xuất sắc</w:t>
            </w:r>
          </w:p>
        </w:tc>
        <w:tc>
          <w:tcPr>
            <w:tcW w:w="1871"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Giải I</w:t>
            </w:r>
          </w:p>
        </w:tc>
        <w:tc>
          <w:tcPr>
            <w:tcW w:w="1871"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0.6</w:t>
            </w:r>
            <w:r>
              <w:rPr>
                <w:rFonts w:ascii="Times New Roman" w:hAnsi="Times New Roman" w:cs="Times New Roman"/>
                <w:sz w:val="26"/>
                <w:szCs w:val="26"/>
              </w:rPr>
              <w:t xml:space="preserve"> điểm</w:t>
            </w:r>
          </w:p>
        </w:tc>
        <w:tc>
          <w:tcPr>
            <w:tcW w:w="1872" w:type="dxa"/>
          </w:tcPr>
          <w:p w:rsidR="004A515F" w:rsidRDefault="004A515F" w:rsidP="00582593">
            <w:pPr>
              <w:spacing w:after="120"/>
              <w:jc w:val="both"/>
              <w:rPr>
                <w:rFonts w:ascii="Times New Roman" w:hAnsi="Times New Roman" w:cs="Times New Roman"/>
                <w:sz w:val="26"/>
                <w:szCs w:val="26"/>
              </w:rPr>
            </w:pPr>
          </w:p>
        </w:tc>
      </w:tr>
      <w:tr w:rsidR="004A515F" w:rsidTr="00582593">
        <w:tc>
          <w:tcPr>
            <w:tcW w:w="806"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2</w:t>
            </w:r>
          </w:p>
        </w:tc>
        <w:tc>
          <w:tcPr>
            <w:tcW w:w="1871"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Tốt</w:t>
            </w:r>
          </w:p>
        </w:tc>
        <w:tc>
          <w:tcPr>
            <w:tcW w:w="1871"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Giải II</w:t>
            </w:r>
          </w:p>
        </w:tc>
        <w:tc>
          <w:tcPr>
            <w:tcW w:w="1871"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0.5</w:t>
            </w:r>
            <w:r>
              <w:rPr>
                <w:rFonts w:ascii="Times New Roman" w:hAnsi="Times New Roman" w:cs="Times New Roman"/>
                <w:sz w:val="26"/>
                <w:szCs w:val="26"/>
              </w:rPr>
              <w:t xml:space="preserve"> điểm</w:t>
            </w:r>
          </w:p>
        </w:tc>
        <w:tc>
          <w:tcPr>
            <w:tcW w:w="1872" w:type="dxa"/>
          </w:tcPr>
          <w:p w:rsidR="004A515F" w:rsidRDefault="004A515F" w:rsidP="00582593">
            <w:pPr>
              <w:spacing w:after="120"/>
              <w:jc w:val="both"/>
              <w:rPr>
                <w:rFonts w:ascii="Times New Roman" w:hAnsi="Times New Roman" w:cs="Times New Roman"/>
                <w:sz w:val="26"/>
                <w:szCs w:val="26"/>
              </w:rPr>
            </w:pPr>
          </w:p>
        </w:tc>
      </w:tr>
      <w:tr w:rsidR="004A515F" w:rsidTr="00582593">
        <w:tc>
          <w:tcPr>
            <w:tcW w:w="806"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3</w:t>
            </w:r>
          </w:p>
        </w:tc>
        <w:tc>
          <w:tcPr>
            <w:tcW w:w="1871"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Khá</w:t>
            </w:r>
          </w:p>
        </w:tc>
        <w:tc>
          <w:tcPr>
            <w:tcW w:w="1871"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Giải III</w:t>
            </w:r>
          </w:p>
        </w:tc>
        <w:tc>
          <w:tcPr>
            <w:tcW w:w="1871"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0.4</w:t>
            </w:r>
            <w:r>
              <w:rPr>
                <w:rFonts w:ascii="Times New Roman" w:hAnsi="Times New Roman" w:cs="Times New Roman"/>
                <w:sz w:val="26"/>
                <w:szCs w:val="26"/>
              </w:rPr>
              <w:t xml:space="preserve"> điểm</w:t>
            </w:r>
          </w:p>
        </w:tc>
        <w:tc>
          <w:tcPr>
            <w:tcW w:w="1872" w:type="dxa"/>
          </w:tcPr>
          <w:p w:rsidR="004A515F" w:rsidRDefault="004A515F" w:rsidP="00582593">
            <w:pPr>
              <w:spacing w:after="120"/>
              <w:jc w:val="both"/>
              <w:rPr>
                <w:rFonts w:ascii="Times New Roman" w:hAnsi="Times New Roman" w:cs="Times New Roman"/>
                <w:sz w:val="26"/>
                <w:szCs w:val="26"/>
              </w:rPr>
            </w:pPr>
          </w:p>
        </w:tc>
      </w:tr>
      <w:tr w:rsidR="004A515F" w:rsidTr="00582593">
        <w:tc>
          <w:tcPr>
            <w:tcW w:w="806"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4</w:t>
            </w:r>
          </w:p>
        </w:tc>
        <w:tc>
          <w:tcPr>
            <w:tcW w:w="1871"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Đạt</w:t>
            </w:r>
          </w:p>
        </w:tc>
        <w:tc>
          <w:tcPr>
            <w:tcW w:w="1871"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Giải KK</w:t>
            </w:r>
          </w:p>
        </w:tc>
        <w:tc>
          <w:tcPr>
            <w:tcW w:w="1871" w:type="dxa"/>
          </w:tcPr>
          <w:p w:rsidR="004A515F" w:rsidRDefault="004A515F" w:rsidP="00582593">
            <w:pPr>
              <w:spacing w:after="120"/>
              <w:jc w:val="center"/>
              <w:rPr>
                <w:rFonts w:ascii="Times New Roman" w:hAnsi="Times New Roman" w:cs="Times New Roman"/>
                <w:sz w:val="26"/>
                <w:szCs w:val="26"/>
              </w:rPr>
            </w:pPr>
            <w:r>
              <w:rPr>
                <w:rFonts w:ascii="Times New Roman" w:hAnsi="Times New Roman" w:cs="Times New Roman"/>
                <w:sz w:val="26"/>
                <w:szCs w:val="26"/>
              </w:rPr>
              <w:t>0.3</w:t>
            </w:r>
            <w:r>
              <w:rPr>
                <w:rFonts w:ascii="Times New Roman" w:hAnsi="Times New Roman" w:cs="Times New Roman"/>
                <w:sz w:val="26"/>
                <w:szCs w:val="26"/>
              </w:rPr>
              <w:t xml:space="preserve"> điểm</w:t>
            </w:r>
          </w:p>
        </w:tc>
        <w:tc>
          <w:tcPr>
            <w:tcW w:w="1872" w:type="dxa"/>
          </w:tcPr>
          <w:p w:rsidR="004A515F" w:rsidRDefault="004A515F" w:rsidP="00582593">
            <w:pPr>
              <w:spacing w:after="120"/>
              <w:jc w:val="both"/>
              <w:rPr>
                <w:rFonts w:ascii="Times New Roman" w:hAnsi="Times New Roman" w:cs="Times New Roman"/>
                <w:sz w:val="26"/>
                <w:szCs w:val="26"/>
              </w:rPr>
            </w:pPr>
          </w:p>
        </w:tc>
      </w:tr>
    </w:tbl>
    <w:p w:rsidR="00ED02AF" w:rsidRDefault="004A515F" w:rsidP="004A515F">
      <w:pPr>
        <w:spacing w:after="120" w:line="240" w:lineRule="auto"/>
        <w:ind w:left="709"/>
        <w:jc w:val="both"/>
        <w:rPr>
          <w:rFonts w:ascii="Times New Roman" w:hAnsi="Times New Roman" w:cs="Times New Roman"/>
          <w:i/>
          <w:sz w:val="26"/>
          <w:szCs w:val="26"/>
        </w:rPr>
      </w:pPr>
      <w:r>
        <w:rPr>
          <w:rFonts w:ascii="Times New Roman" w:hAnsi="Times New Roman" w:cs="Times New Roman"/>
          <w:sz w:val="26"/>
          <w:szCs w:val="26"/>
        </w:rPr>
        <w:tab/>
      </w:r>
      <w:r>
        <w:rPr>
          <w:rFonts w:ascii="Times New Roman" w:hAnsi="Times New Roman" w:cs="Times New Roman"/>
          <w:b/>
          <w:i/>
          <w:sz w:val="26"/>
          <w:szCs w:val="26"/>
          <w:u w:val="single"/>
        </w:rPr>
        <w:t xml:space="preserve">Ghi chú: </w:t>
      </w:r>
      <w:r>
        <w:rPr>
          <w:rFonts w:ascii="Times New Roman" w:hAnsi="Times New Roman" w:cs="Times New Roman"/>
          <w:i/>
          <w:sz w:val="26"/>
          <w:szCs w:val="26"/>
        </w:rPr>
        <w:t>Điểm cộng thêm nêu trên chỉ dùng để xét học bổng, không tính vào điểm tích lũy chung của quá trình học tập.</w:t>
      </w:r>
    </w:p>
    <w:p w:rsidR="004A515F" w:rsidRDefault="00D46CF8" w:rsidP="004A515F">
      <w:pPr>
        <w:spacing w:after="120" w:line="240" w:lineRule="auto"/>
        <w:ind w:left="709"/>
        <w:jc w:val="both"/>
        <w:rPr>
          <w:rFonts w:ascii="Times New Roman" w:hAnsi="Times New Roman" w:cs="Times New Roman"/>
          <w:sz w:val="26"/>
          <w:szCs w:val="26"/>
        </w:rPr>
      </w:pPr>
      <w:r>
        <w:rPr>
          <w:rFonts w:ascii="Times New Roman" w:hAnsi="Times New Roman" w:cs="Times New Roman"/>
          <w:sz w:val="26"/>
          <w:szCs w:val="26"/>
        </w:rPr>
        <w:t>- Đối với đề tài do nhóm HSSV thực hiện thì được tính như sau:</w:t>
      </w:r>
    </w:p>
    <w:p w:rsidR="00D46CF8" w:rsidRDefault="00D46CF8" w:rsidP="00D46CF8">
      <w:pPr>
        <w:pStyle w:val="ListParagraph"/>
        <w:numPr>
          <w:ilvl w:val="0"/>
          <w:numId w:val="15"/>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Nhóm sinh viên gồm 03 thành viên: Thành viên chịu trách nhiệm chính (40% số điểm thưởng), 02 thành viên còn lại (mỗi người 30% số điểm thưởng).</w:t>
      </w:r>
    </w:p>
    <w:p w:rsidR="00D46CF8" w:rsidRDefault="00D46CF8" w:rsidP="00D46CF8">
      <w:pPr>
        <w:pStyle w:val="ListParagraph"/>
        <w:numPr>
          <w:ilvl w:val="0"/>
          <w:numId w:val="15"/>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Nhóm sinh viên gồm 0</w:t>
      </w:r>
      <w:r>
        <w:rPr>
          <w:rFonts w:ascii="Times New Roman" w:hAnsi="Times New Roman" w:cs="Times New Roman"/>
          <w:sz w:val="26"/>
          <w:szCs w:val="26"/>
        </w:rPr>
        <w:t>2</w:t>
      </w:r>
      <w:r>
        <w:rPr>
          <w:rFonts w:ascii="Times New Roman" w:hAnsi="Times New Roman" w:cs="Times New Roman"/>
          <w:sz w:val="26"/>
          <w:szCs w:val="26"/>
        </w:rPr>
        <w:t xml:space="preserve"> thành viên: Thành viên chịu trách nhiệm chính (</w:t>
      </w:r>
      <w:r>
        <w:rPr>
          <w:rFonts w:ascii="Times New Roman" w:hAnsi="Times New Roman" w:cs="Times New Roman"/>
          <w:sz w:val="26"/>
          <w:szCs w:val="26"/>
        </w:rPr>
        <w:t>6</w:t>
      </w:r>
      <w:r>
        <w:rPr>
          <w:rFonts w:ascii="Times New Roman" w:hAnsi="Times New Roman" w:cs="Times New Roman"/>
          <w:sz w:val="26"/>
          <w:szCs w:val="26"/>
        </w:rPr>
        <w:t>0% số điểm thưởng), thành viên còn lại (</w:t>
      </w:r>
      <w:r>
        <w:rPr>
          <w:rFonts w:ascii="Times New Roman" w:hAnsi="Times New Roman" w:cs="Times New Roman"/>
          <w:sz w:val="26"/>
          <w:szCs w:val="26"/>
        </w:rPr>
        <w:t>4</w:t>
      </w:r>
      <w:r>
        <w:rPr>
          <w:rFonts w:ascii="Times New Roman" w:hAnsi="Times New Roman" w:cs="Times New Roman"/>
          <w:sz w:val="26"/>
          <w:szCs w:val="26"/>
        </w:rPr>
        <w:t>0% số điểm thưởng).</w:t>
      </w:r>
    </w:p>
    <w:p w:rsidR="00D46CF8" w:rsidRDefault="00D46CF8" w:rsidP="00D46CF8">
      <w:pPr>
        <w:pStyle w:val="ListParagraph"/>
        <w:numPr>
          <w:ilvl w:val="0"/>
          <w:numId w:val="14"/>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Xử lý vi phạm</w:t>
      </w:r>
    </w:p>
    <w:p w:rsidR="00D46CF8" w:rsidRDefault="00D46CF8" w:rsidP="00D46CF8">
      <w:pPr>
        <w:pStyle w:val="ListParagraph"/>
        <w:spacing w:after="120" w:line="240" w:lineRule="auto"/>
        <w:ind w:left="1080"/>
        <w:jc w:val="both"/>
        <w:rPr>
          <w:rFonts w:ascii="Times New Roman" w:hAnsi="Times New Roman" w:cs="Times New Roman"/>
          <w:sz w:val="26"/>
          <w:szCs w:val="26"/>
        </w:rPr>
      </w:pPr>
      <w:r>
        <w:rPr>
          <w:rFonts w:ascii="Times New Roman" w:hAnsi="Times New Roman" w:cs="Times New Roman"/>
          <w:sz w:val="26"/>
          <w:szCs w:val="26"/>
        </w:rPr>
        <w:t>Cá nhân, tập thể vi phạm các quy định về hoạt động nghiên cứu khoa học của HSSV thì tùy tính chất và mức độ sai phạm sẽ bị xử lý các hình thức kỷ luật khác nhau theo quy định hiện hành.</w:t>
      </w:r>
    </w:p>
    <w:p w:rsidR="00D46CF8" w:rsidRDefault="00D46CF8" w:rsidP="00D46CF8">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CHƯƠNG IV</w:t>
      </w:r>
    </w:p>
    <w:p w:rsidR="00D46CF8" w:rsidRDefault="00D46CF8" w:rsidP="00D46CF8">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ĐIỀU KHOẢN THI HÀNH</w:t>
      </w:r>
    </w:p>
    <w:p w:rsidR="00D46CF8" w:rsidRDefault="00D46CF8" w:rsidP="00D46CF8">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ab/>
        <w:t>Điều 18: Điều khoản thi hành</w:t>
      </w:r>
    </w:p>
    <w:p w:rsidR="00D46CF8" w:rsidRDefault="00D46CF8" w:rsidP="00D46CF8">
      <w:pPr>
        <w:pStyle w:val="ListParagraph"/>
        <w:numPr>
          <w:ilvl w:val="0"/>
          <w:numId w:val="16"/>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Quy định về tổ chức và thực hiện công tác NCKH của HSSV Trường Cao đẳng Kỹ thuật Lý Tự Trọng Tp. HCM có hiệu lực kể từ ngày ký. Các đơn vị (Phòng, Khoa, Tổ, Trung tâm, Đoàn thanh niên, Hội sinh viên…) và HSSV tham gia NCKH chịu trách nhiệm thi hành Quy định này.</w:t>
      </w:r>
    </w:p>
    <w:p w:rsidR="00D46CF8" w:rsidRDefault="00D46CF8" w:rsidP="00D46CF8">
      <w:pPr>
        <w:pStyle w:val="ListParagraph"/>
        <w:numPr>
          <w:ilvl w:val="0"/>
          <w:numId w:val="16"/>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Trong quá trình thực hiện, tùy tình hình thực tế Quy định này sẽ được xem xét, điều chỉnh, bổ sung cho phù hợp.</w:t>
      </w:r>
    </w:p>
    <w:p w:rsidR="00FE2165" w:rsidRDefault="00FE2165" w:rsidP="00FE2165">
      <w:pPr>
        <w:spacing w:after="120" w:line="240" w:lineRule="auto"/>
        <w:jc w:val="both"/>
        <w:rPr>
          <w:rFonts w:ascii="Times New Roman" w:hAnsi="Times New Roman" w:cs="Times New Roman"/>
          <w:sz w:val="26"/>
          <w:szCs w:val="26"/>
        </w:rPr>
      </w:pPr>
    </w:p>
    <w:p w:rsidR="00C40265" w:rsidRDefault="00C40265" w:rsidP="00FE2165">
      <w:pPr>
        <w:spacing w:after="120" w:line="240" w:lineRule="auto"/>
        <w:jc w:val="both"/>
        <w:rPr>
          <w:rFonts w:ascii="Times New Roman" w:hAnsi="Times New Roman" w:cs="Times New Roman"/>
          <w:sz w:val="26"/>
          <w:szCs w:val="26"/>
        </w:rPr>
      </w:pPr>
    </w:p>
    <w:p w:rsidR="00C40265" w:rsidRDefault="00C40265" w:rsidP="00FE2165">
      <w:pPr>
        <w:spacing w:after="120" w:line="240" w:lineRule="auto"/>
        <w:jc w:val="both"/>
        <w:rPr>
          <w:rFonts w:ascii="Times New Roman" w:hAnsi="Times New Roman" w:cs="Times New Roman"/>
          <w:sz w:val="26"/>
          <w:szCs w:val="26"/>
        </w:rPr>
      </w:pPr>
    </w:p>
    <w:p w:rsidR="00C40265" w:rsidRDefault="00C40265" w:rsidP="00FE2165">
      <w:pPr>
        <w:spacing w:after="120" w:line="240" w:lineRule="auto"/>
        <w:jc w:val="both"/>
        <w:rPr>
          <w:rFonts w:ascii="Times New Roman" w:hAnsi="Times New Roman" w:cs="Times New Roman"/>
          <w:sz w:val="26"/>
          <w:szCs w:val="26"/>
        </w:rPr>
      </w:pPr>
    </w:p>
    <w:p w:rsidR="00C40265" w:rsidRDefault="00C40265" w:rsidP="00FE2165">
      <w:pPr>
        <w:spacing w:after="120" w:line="240" w:lineRule="auto"/>
        <w:jc w:val="both"/>
        <w:rPr>
          <w:rFonts w:ascii="Times New Roman" w:hAnsi="Times New Roman" w:cs="Times New Roman"/>
          <w:sz w:val="26"/>
          <w:szCs w:val="26"/>
        </w:rPr>
      </w:pPr>
    </w:p>
    <w:p w:rsidR="00C40265" w:rsidRDefault="00C40265" w:rsidP="00FE2165">
      <w:pPr>
        <w:spacing w:after="120" w:line="240" w:lineRule="auto"/>
        <w:jc w:val="both"/>
        <w:rPr>
          <w:rFonts w:ascii="Times New Roman" w:hAnsi="Times New Roman" w:cs="Times New Roman"/>
          <w:sz w:val="26"/>
          <w:szCs w:val="26"/>
        </w:rPr>
      </w:pPr>
    </w:p>
    <w:p w:rsidR="00C40265" w:rsidRDefault="00C40265" w:rsidP="00FE2165">
      <w:pPr>
        <w:spacing w:after="120" w:line="240" w:lineRule="auto"/>
        <w:jc w:val="both"/>
        <w:rPr>
          <w:rFonts w:ascii="Times New Roman" w:hAnsi="Times New Roman" w:cs="Times New Roman"/>
          <w:sz w:val="26"/>
          <w:szCs w:val="26"/>
        </w:rPr>
      </w:pPr>
    </w:p>
    <w:p w:rsidR="00C40265" w:rsidRDefault="00C40265" w:rsidP="00FE2165">
      <w:pPr>
        <w:spacing w:after="120" w:line="240" w:lineRule="auto"/>
        <w:jc w:val="both"/>
        <w:rPr>
          <w:rFonts w:ascii="Times New Roman" w:hAnsi="Times New Roman" w:cs="Times New Roman"/>
          <w:sz w:val="26"/>
          <w:szCs w:val="26"/>
        </w:rPr>
      </w:pPr>
    </w:p>
    <w:p w:rsidR="00C40265" w:rsidRDefault="00C40265" w:rsidP="00FE2165">
      <w:pPr>
        <w:spacing w:after="120" w:line="240" w:lineRule="auto"/>
        <w:jc w:val="both"/>
        <w:rPr>
          <w:rFonts w:ascii="Times New Roman" w:hAnsi="Times New Roman" w:cs="Times New Roman"/>
          <w:sz w:val="26"/>
          <w:szCs w:val="26"/>
        </w:rPr>
      </w:pPr>
    </w:p>
    <w:p w:rsidR="00C40265" w:rsidRDefault="00C40265" w:rsidP="00FE2165">
      <w:pPr>
        <w:spacing w:after="120" w:line="240" w:lineRule="auto"/>
        <w:jc w:val="both"/>
        <w:rPr>
          <w:rFonts w:ascii="Times New Roman" w:hAnsi="Times New Roman" w:cs="Times New Roman"/>
          <w:sz w:val="26"/>
          <w:szCs w:val="26"/>
        </w:rPr>
      </w:pPr>
    </w:p>
    <w:p w:rsidR="00C40265" w:rsidRDefault="00C40265" w:rsidP="00FE2165">
      <w:pPr>
        <w:spacing w:after="120" w:line="240" w:lineRule="auto"/>
        <w:jc w:val="both"/>
        <w:rPr>
          <w:rFonts w:ascii="Times New Roman" w:hAnsi="Times New Roman" w:cs="Times New Roman"/>
          <w:sz w:val="26"/>
          <w:szCs w:val="26"/>
        </w:rPr>
      </w:pPr>
    </w:p>
    <w:p w:rsidR="00C40265" w:rsidRDefault="00C40265" w:rsidP="00FE2165">
      <w:pPr>
        <w:spacing w:after="120" w:line="240" w:lineRule="auto"/>
        <w:jc w:val="both"/>
        <w:rPr>
          <w:rFonts w:ascii="Times New Roman" w:hAnsi="Times New Roman" w:cs="Times New Roman"/>
          <w:sz w:val="26"/>
          <w:szCs w:val="26"/>
        </w:rPr>
      </w:pPr>
    </w:p>
    <w:p w:rsidR="00C40265" w:rsidRDefault="00C40265" w:rsidP="00FE2165">
      <w:pPr>
        <w:spacing w:after="120" w:line="240" w:lineRule="auto"/>
        <w:jc w:val="both"/>
        <w:rPr>
          <w:rFonts w:ascii="Times New Roman" w:hAnsi="Times New Roman" w:cs="Times New Roman"/>
          <w:sz w:val="26"/>
          <w:szCs w:val="26"/>
        </w:rPr>
      </w:pPr>
    </w:p>
    <w:p w:rsidR="00C40265" w:rsidRDefault="00C40265" w:rsidP="00FE2165">
      <w:pPr>
        <w:spacing w:after="120" w:line="240" w:lineRule="auto"/>
        <w:jc w:val="both"/>
        <w:rPr>
          <w:rFonts w:ascii="Times New Roman" w:hAnsi="Times New Roman" w:cs="Times New Roman"/>
          <w:sz w:val="26"/>
          <w:szCs w:val="26"/>
        </w:rPr>
      </w:pPr>
    </w:p>
    <w:p w:rsidR="00C40265" w:rsidRDefault="00C40265" w:rsidP="00FE2165">
      <w:pPr>
        <w:spacing w:after="120" w:line="240" w:lineRule="auto"/>
        <w:jc w:val="both"/>
        <w:rPr>
          <w:rFonts w:ascii="Times New Roman" w:hAnsi="Times New Roman" w:cs="Times New Roman"/>
          <w:sz w:val="26"/>
          <w:szCs w:val="26"/>
        </w:rPr>
      </w:pPr>
    </w:p>
    <w:p w:rsidR="00C40265" w:rsidRDefault="00C40265" w:rsidP="00FE2165">
      <w:pPr>
        <w:spacing w:after="120" w:line="240" w:lineRule="auto"/>
        <w:jc w:val="both"/>
        <w:rPr>
          <w:rFonts w:ascii="Times New Roman" w:hAnsi="Times New Roman" w:cs="Times New Roman"/>
          <w:sz w:val="26"/>
          <w:szCs w:val="26"/>
        </w:rPr>
      </w:pPr>
      <w:bookmarkStart w:id="0" w:name="_GoBack"/>
      <w:bookmarkEnd w:id="0"/>
    </w:p>
    <w:p w:rsidR="00FE2165" w:rsidRDefault="00FE2165" w:rsidP="00FE2165">
      <w:pPr>
        <w:spacing w:after="120" w:line="240" w:lineRule="auto"/>
        <w:jc w:val="both"/>
        <w:rPr>
          <w:rFonts w:ascii="Times New Roman" w:hAnsi="Times New Roman" w:cs="Times New Roman"/>
          <w:sz w:val="26"/>
          <w:szCs w:val="26"/>
        </w:rPr>
      </w:pPr>
    </w:p>
    <w:p w:rsidR="00FE2165" w:rsidRDefault="00FE2165" w:rsidP="00FE2165">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PHỤ LỤC</w:t>
      </w:r>
    </w:p>
    <w:p w:rsidR="00FE2165" w:rsidRPr="00C40265" w:rsidRDefault="00FE2165" w:rsidP="00FE2165">
      <w:pPr>
        <w:pStyle w:val="ListParagraph"/>
        <w:numPr>
          <w:ilvl w:val="0"/>
          <w:numId w:val="17"/>
        </w:numPr>
        <w:spacing w:after="120" w:line="240" w:lineRule="auto"/>
        <w:jc w:val="both"/>
        <w:rPr>
          <w:rFonts w:ascii="Times New Roman" w:hAnsi="Times New Roman" w:cs="Times New Roman"/>
          <w:b/>
          <w:sz w:val="26"/>
          <w:szCs w:val="26"/>
        </w:rPr>
      </w:pPr>
      <w:r>
        <w:rPr>
          <w:rFonts w:ascii="Times New Roman" w:hAnsi="Times New Roman" w:cs="Times New Roman"/>
          <w:sz w:val="26"/>
          <w:szCs w:val="26"/>
        </w:rPr>
        <w:t>Khối lượng hướng dẫn tính cho người hướng dẫn HSSV thực hiện đề tài NCKH:</w:t>
      </w:r>
    </w:p>
    <w:p w:rsidR="00C40265" w:rsidRPr="00C40265" w:rsidRDefault="00C40265" w:rsidP="00C40265">
      <w:pPr>
        <w:pStyle w:val="ListParagraph"/>
        <w:numPr>
          <w:ilvl w:val="0"/>
          <w:numId w:val="17"/>
        </w:numPr>
        <w:spacing w:after="120" w:line="240" w:lineRule="auto"/>
        <w:jc w:val="right"/>
        <w:rPr>
          <w:rFonts w:ascii="Times New Roman" w:hAnsi="Times New Roman" w:cs="Times New Roman"/>
          <w:sz w:val="26"/>
          <w:szCs w:val="26"/>
        </w:rPr>
      </w:pPr>
      <w:r w:rsidRPr="00C40265">
        <w:rPr>
          <w:rFonts w:ascii="Times New Roman" w:hAnsi="Times New Roman" w:cs="Times New Roman"/>
          <w:i/>
          <w:sz w:val="26"/>
          <w:szCs w:val="26"/>
        </w:rPr>
        <w:t>Đơn vị tính: Giờ</w:t>
      </w:r>
    </w:p>
    <w:tbl>
      <w:tblPr>
        <w:tblStyle w:val="TableGrid"/>
        <w:tblW w:w="0" w:type="auto"/>
        <w:tblInd w:w="360" w:type="dxa"/>
        <w:tblLook w:val="04A0" w:firstRow="1" w:lastRow="0" w:firstColumn="1" w:lastColumn="0" w:noHBand="0" w:noVBand="1"/>
      </w:tblPr>
      <w:tblGrid>
        <w:gridCol w:w="882"/>
        <w:gridCol w:w="4962"/>
        <w:gridCol w:w="2439"/>
        <w:gridCol w:w="1362"/>
      </w:tblGrid>
      <w:tr w:rsidR="00FE2165" w:rsidTr="00FE2165">
        <w:tc>
          <w:tcPr>
            <w:tcW w:w="882" w:type="dxa"/>
          </w:tcPr>
          <w:p w:rsidR="00FE2165" w:rsidRDefault="00FE2165" w:rsidP="00FE2165">
            <w:pPr>
              <w:spacing w:after="120"/>
              <w:jc w:val="center"/>
              <w:rPr>
                <w:rFonts w:ascii="Times New Roman" w:hAnsi="Times New Roman" w:cs="Times New Roman"/>
                <w:b/>
                <w:sz w:val="26"/>
                <w:szCs w:val="26"/>
              </w:rPr>
            </w:pPr>
            <w:r>
              <w:rPr>
                <w:rFonts w:ascii="Times New Roman" w:hAnsi="Times New Roman" w:cs="Times New Roman"/>
                <w:b/>
                <w:sz w:val="26"/>
                <w:szCs w:val="26"/>
              </w:rPr>
              <w:t>STT</w:t>
            </w:r>
          </w:p>
        </w:tc>
        <w:tc>
          <w:tcPr>
            <w:tcW w:w="4962" w:type="dxa"/>
          </w:tcPr>
          <w:p w:rsidR="00FE2165" w:rsidRDefault="00FE2165" w:rsidP="00FE2165">
            <w:pPr>
              <w:spacing w:after="120"/>
              <w:jc w:val="center"/>
              <w:rPr>
                <w:rFonts w:ascii="Times New Roman" w:hAnsi="Times New Roman" w:cs="Times New Roman"/>
                <w:b/>
                <w:sz w:val="26"/>
                <w:szCs w:val="26"/>
              </w:rPr>
            </w:pPr>
            <w:r>
              <w:rPr>
                <w:rFonts w:ascii="Times New Roman" w:hAnsi="Times New Roman" w:cs="Times New Roman"/>
                <w:b/>
                <w:sz w:val="26"/>
                <w:szCs w:val="26"/>
              </w:rPr>
              <w:t>Nội dung thực hiện</w:t>
            </w:r>
          </w:p>
        </w:tc>
        <w:tc>
          <w:tcPr>
            <w:tcW w:w="2439" w:type="dxa"/>
          </w:tcPr>
          <w:p w:rsidR="00FE2165" w:rsidRDefault="00FE2165" w:rsidP="00FE2165">
            <w:pPr>
              <w:spacing w:after="120"/>
              <w:jc w:val="center"/>
              <w:rPr>
                <w:rFonts w:ascii="Times New Roman" w:hAnsi="Times New Roman" w:cs="Times New Roman"/>
                <w:b/>
                <w:sz w:val="26"/>
                <w:szCs w:val="26"/>
              </w:rPr>
            </w:pPr>
            <w:r>
              <w:rPr>
                <w:rFonts w:ascii="Times New Roman" w:hAnsi="Times New Roman" w:cs="Times New Roman"/>
                <w:b/>
                <w:sz w:val="26"/>
                <w:szCs w:val="26"/>
              </w:rPr>
              <w:t>Định mức/ Đề tài</w:t>
            </w:r>
          </w:p>
        </w:tc>
        <w:tc>
          <w:tcPr>
            <w:tcW w:w="1362" w:type="dxa"/>
          </w:tcPr>
          <w:p w:rsidR="00FE2165" w:rsidRDefault="00FE2165" w:rsidP="00FE2165">
            <w:pPr>
              <w:spacing w:after="120"/>
              <w:jc w:val="center"/>
              <w:rPr>
                <w:rFonts w:ascii="Times New Roman" w:hAnsi="Times New Roman" w:cs="Times New Roman"/>
                <w:b/>
                <w:sz w:val="26"/>
                <w:szCs w:val="26"/>
              </w:rPr>
            </w:pPr>
            <w:r>
              <w:rPr>
                <w:rFonts w:ascii="Times New Roman" w:hAnsi="Times New Roman" w:cs="Times New Roman"/>
                <w:b/>
                <w:sz w:val="26"/>
                <w:szCs w:val="26"/>
              </w:rPr>
              <w:t>Ghi chú</w:t>
            </w:r>
          </w:p>
        </w:tc>
      </w:tr>
      <w:tr w:rsidR="00FE2165" w:rsidTr="00FE2165">
        <w:tc>
          <w:tcPr>
            <w:tcW w:w="882" w:type="dxa"/>
          </w:tcPr>
          <w:p w:rsidR="00FE2165" w:rsidRPr="00FE2165" w:rsidRDefault="00FE2165" w:rsidP="00FE2165">
            <w:pPr>
              <w:spacing w:after="120"/>
              <w:jc w:val="center"/>
              <w:rPr>
                <w:rFonts w:ascii="Times New Roman" w:hAnsi="Times New Roman" w:cs="Times New Roman"/>
                <w:sz w:val="26"/>
                <w:szCs w:val="26"/>
              </w:rPr>
            </w:pPr>
            <w:r w:rsidRPr="00FE2165">
              <w:rPr>
                <w:rFonts w:ascii="Times New Roman" w:hAnsi="Times New Roman" w:cs="Times New Roman"/>
                <w:sz w:val="26"/>
                <w:szCs w:val="26"/>
              </w:rPr>
              <w:t>1</w:t>
            </w:r>
          </w:p>
        </w:tc>
        <w:tc>
          <w:tcPr>
            <w:tcW w:w="4962" w:type="dxa"/>
          </w:tcPr>
          <w:p w:rsidR="00FE2165" w:rsidRDefault="00FE2165" w:rsidP="00FE2165">
            <w:pPr>
              <w:pStyle w:val="ListParagraph"/>
              <w:numPr>
                <w:ilvl w:val="0"/>
                <w:numId w:val="19"/>
              </w:numPr>
              <w:spacing w:after="120"/>
              <w:ind w:left="459"/>
              <w:jc w:val="both"/>
              <w:rPr>
                <w:rFonts w:ascii="Times New Roman" w:hAnsi="Times New Roman" w:cs="Times New Roman"/>
                <w:sz w:val="26"/>
                <w:szCs w:val="26"/>
              </w:rPr>
            </w:pPr>
            <w:r>
              <w:rPr>
                <w:rFonts w:ascii="Times New Roman" w:hAnsi="Times New Roman" w:cs="Times New Roman"/>
                <w:sz w:val="26"/>
                <w:szCs w:val="26"/>
              </w:rPr>
              <w:t>Hướng dẫn đề tài NCKH cấp Khoa</w:t>
            </w:r>
          </w:p>
          <w:p w:rsidR="00FE2165" w:rsidRDefault="00FE2165" w:rsidP="00FE2165">
            <w:pPr>
              <w:pStyle w:val="ListParagraph"/>
              <w:numPr>
                <w:ilvl w:val="0"/>
                <w:numId w:val="1"/>
              </w:numPr>
              <w:spacing w:after="120"/>
              <w:jc w:val="both"/>
              <w:rPr>
                <w:rFonts w:ascii="Times New Roman" w:hAnsi="Times New Roman" w:cs="Times New Roman"/>
                <w:sz w:val="26"/>
                <w:szCs w:val="26"/>
              </w:rPr>
            </w:pPr>
            <w:r>
              <w:rPr>
                <w:rFonts w:ascii="Times New Roman" w:hAnsi="Times New Roman" w:cs="Times New Roman"/>
                <w:sz w:val="26"/>
                <w:szCs w:val="26"/>
              </w:rPr>
              <w:t>Loại xuất sắc</w:t>
            </w:r>
          </w:p>
          <w:p w:rsidR="00FE2165" w:rsidRDefault="00FE2165" w:rsidP="00FE2165">
            <w:pPr>
              <w:pStyle w:val="ListParagraph"/>
              <w:numPr>
                <w:ilvl w:val="0"/>
                <w:numId w:val="1"/>
              </w:numPr>
              <w:spacing w:after="120"/>
              <w:jc w:val="both"/>
              <w:rPr>
                <w:rFonts w:ascii="Times New Roman" w:hAnsi="Times New Roman" w:cs="Times New Roman"/>
                <w:sz w:val="26"/>
                <w:szCs w:val="26"/>
              </w:rPr>
            </w:pPr>
            <w:r>
              <w:rPr>
                <w:rFonts w:ascii="Times New Roman" w:hAnsi="Times New Roman" w:cs="Times New Roman"/>
                <w:sz w:val="26"/>
                <w:szCs w:val="26"/>
              </w:rPr>
              <w:t>Loại tốt</w:t>
            </w:r>
          </w:p>
          <w:p w:rsidR="00FE2165" w:rsidRDefault="00FE2165" w:rsidP="00FE2165">
            <w:pPr>
              <w:pStyle w:val="ListParagraph"/>
              <w:numPr>
                <w:ilvl w:val="0"/>
                <w:numId w:val="1"/>
              </w:numPr>
              <w:spacing w:after="120"/>
              <w:jc w:val="both"/>
              <w:rPr>
                <w:rFonts w:ascii="Times New Roman" w:hAnsi="Times New Roman" w:cs="Times New Roman"/>
                <w:sz w:val="26"/>
                <w:szCs w:val="26"/>
              </w:rPr>
            </w:pPr>
            <w:r>
              <w:rPr>
                <w:rFonts w:ascii="Times New Roman" w:hAnsi="Times New Roman" w:cs="Times New Roman"/>
                <w:sz w:val="26"/>
                <w:szCs w:val="26"/>
              </w:rPr>
              <w:t>Loại khá</w:t>
            </w:r>
          </w:p>
          <w:p w:rsidR="00FE2165" w:rsidRDefault="00FE2165" w:rsidP="00FE2165">
            <w:pPr>
              <w:pStyle w:val="ListParagraph"/>
              <w:numPr>
                <w:ilvl w:val="0"/>
                <w:numId w:val="1"/>
              </w:numPr>
              <w:spacing w:after="120"/>
              <w:jc w:val="both"/>
              <w:rPr>
                <w:rFonts w:ascii="Times New Roman" w:hAnsi="Times New Roman" w:cs="Times New Roman"/>
                <w:sz w:val="26"/>
                <w:szCs w:val="26"/>
              </w:rPr>
            </w:pPr>
            <w:r>
              <w:rPr>
                <w:rFonts w:ascii="Times New Roman" w:hAnsi="Times New Roman" w:cs="Times New Roman"/>
                <w:sz w:val="26"/>
                <w:szCs w:val="26"/>
              </w:rPr>
              <w:t>Loạt đạt yêu cầu</w:t>
            </w:r>
          </w:p>
          <w:p w:rsidR="00FE2165" w:rsidRDefault="00FE2165" w:rsidP="00FE2165">
            <w:pPr>
              <w:pStyle w:val="ListParagraph"/>
              <w:numPr>
                <w:ilvl w:val="0"/>
                <w:numId w:val="19"/>
              </w:numPr>
              <w:spacing w:after="120"/>
              <w:ind w:left="459"/>
              <w:jc w:val="both"/>
              <w:rPr>
                <w:rFonts w:ascii="Times New Roman" w:hAnsi="Times New Roman" w:cs="Times New Roman"/>
                <w:sz w:val="26"/>
                <w:szCs w:val="26"/>
              </w:rPr>
            </w:pPr>
            <w:r>
              <w:rPr>
                <w:rFonts w:ascii="Times New Roman" w:hAnsi="Times New Roman" w:cs="Times New Roman"/>
                <w:sz w:val="26"/>
                <w:szCs w:val="26"/>
              </w:rPr>
              <w:t>Hướng dẫn đề tài NCKH cấp Trường</w:t>
            </w:r>
          </w:p>
          <w:p w:rsidR="00FE2165" w:rsidRDefault="00FE2165" w:rsidP="00FE2165">
            <w:pPr>
              <w:pStyle w:val="ListParagraph"/>
              <w:numPr>
                <w:ilvl w:val="0"/>
                <w:numId w:val="1"/>
              </w:numPr>
              <w:spacing w:after="120"/>
              <w:jc w:val="both"/>
              <w:rPr>
                <w:rFonts w:ascii="Times New Roman" w:hAnsi="Times New Roman" w:cs="Times New Roman"/>
                <w:sz w:val="26"/>
                <w:szCs w:val="26"/>
              </w:rPr>
            </w:pPr>
            <w:r>
              <w:rPr>
                <w:rFonts w:ascii="Times New Roman" w:hAnsi="Times New Roman" w:cs="Times New Roman"/>
                <w:sz w:val="26"/>
                <w:szCs w:val="26"/>
              </w:rPr>
              <w:t>Loại xuất sắc</w:t>
            </w:r>
          </w:p>
          <w:p w:rsidR="00FE2165" w:rsidRDefault="00FE2165" w:rsidP="00FE2165">
            <w:pPr>
              <w:pStyle w:val="ListParagraph"/>
              <w:numPr>
                <w:ilvl w:val="0"/>
                <w:numId w:val="1"/>
              </w:numPr>
              <w:spacing w:after="120"/>
              <w:jc w:val="both"/>
              <w:rPr>
                <w:rFonts w:ascii="Times New Roman" w:hAnsi="Times New Roman" w:cs="Times New Roman"/>
                <w:sz w:val="26"/>
                <w:szCs w:val="26"/>
              </w:rPr>
            </w:pPr>
            <w:r>
              <w:rPr>
                <w:rFonts w:ascii="Times New Roman" w:hAnsi="Times New Roman" w:cs="Times New Roman"/>
                <w:sz w:val="26"/>
                <w:szCs w:val="26"/>
              </w:rPr>
              <w:t>Loại tốt</w:t>
            </w:r>
          </w:p>
          <w:p w:rsidR="00FE2165" w:rsidRDefault="00FE2165" w:rsidP="00FE2165">
            <w:pPr>
              <w:pStyle w:val="ListParagraph"/>
              <w:numPr>
                <w:ilvl w:val="0"/>
                <w:numId w:val="1"/>
              </w:numPr>
              <w:spacing w:after="120"/>
              <w:jc w:val="both"/>
              <w:rPr>
                <w:rFonts w:ascii="Times New Roman" w:hAnsi="Times New Roman" w:cs="Times New Roman"/>
                <w:sz w:val="26"/>
                <w:szCs w:val="26"/>
              </w:rPr>
            </w:pPr>
            <w:r>
              <w:rPr>
                <w:rFonts w:ascii="Times New Roman" w:hAnsi="Times New Roman" w:cs="Times New Roman"/>
                <w:sz w:val="26"/>
                <w:szCs w:val="26"/>
              </w:rPr>
              <w:t>Loại khá</w:t>
            </w:r>
          </w:p>
          <w:p w:rsidR="00FE2165" w:rsidRPr="00FE2165" w:rsidRDefault="00FE2165" w:rsidP="00FE2165">
            <w:pPr>
              <w:pStyle w:val="ListParagraph"/>
              <w:numPr>
                <w:ilvl w:val="0"/>
                <w:numId w:val="1"/>
              </w:numPr>
              <w:spacing w:after="120"/>
              <w:jc w:val="both"/>
              <w:rPr>
                <w:rFonts w:ascii="Times New Roman" w:hAnsi="Times New Roman" w:cs="Times New Roman"/>
                <w:sz w:val="26"/>
                <w:szCs w:val="26"/>
              </w:rPr>
            </w:pPr>
            <w:r>
              <w:rPr>
                <w:rFonts w:ascii="Times New Roman" w:hAnsi="Times New Roman" w:cs="Times New Roman"/>
                <w:sz w:val="26"/>
                <w:szCs w:val="26"/>
              </w:rPr>
              <w:t>Loạt đạt yêu cầu</w:t>
            </w:r>
          </w:p>
        </w:tc>
        <w:tc>
          <w:tcPr>
            <w:tcW w:w="2439" w:type="dxa"/>
          </w:tcPr>
          <w:p w:rsidR="00FE2165" w:rsidRDefault="00FE2165" w:rsidP="00FE2165">
            <w:pPr>
              <w:spacing w:after="120"/>
              <w:jc w:val="center"/>
              <w:rPr>
                <w:rFonts w:ascii="Times New Roman" w:hAnsi="Times New Roman" w:cs="Times New Roman"/>
                <w:sz w:val="26"/>
                <w:szCs w:val="26"/>
              </w:rPr>
            </w:pPr>
          </w:p>
          <w:p w:rsidR="00FE2165" w:rsidRDefault="00FE2165" w:rsidP="00FE2165">
            <w:pPr>
              <w:jc w:val="center"/>
              <w:rPr>
                <w:rFonts w:ascii="Times New Roman" w:hAnsi="Times New Roman" w:cs="Times New Roman"/>
                <w:sz w:val="26"/>
                <w:szCs w:val="26"/>
              </w:rPr>
            </w:pPr>
            <w:r>
              <w:rPr>
                <w:rFonts w:ascii="Times New Roman" w:hAnsi="Times New Roman" w:cs="Times New Roman"/>
                <w:sz w:val="26"/>
                <w:szCs w:val="26"/>
              </w:rPr>
              <w:t>40</w:t>
            </w:r>
          </w:p>
          <w:p w:rsidR="00FE2165" w:rsidRDefault="00FE2165" w:rsidP="00FE2165">
            <w:pPr>
              <w:jc w:val="center"/>
              <w:rPr>
                <w:rFonts w:ascii="Times New Roman" w:hAnsi="Times New Roman" w:cs="Times New Roman"/>
                <w:sz w:val="26"/>
                <w:szCs w:val="26"/>
              </w:rPr>
            </w:pPr>
            <w:r>
              <w:rPr>
                <w:rFonts w:ascii="Times New Roman" w:hAnsi="Times New Roman" w:cs="Times New Roman"/>
                <w:sz w:val="26"/>
                <w:szCs w:val="26"/>
              </w:rPr>
              <w:t>35</w:t>
            </w:r>
          </w:p>
          <w:p w:rsidR="00FE2165" w:rsidRDefault="00FE2165" w:rsidP="00FE2165">
            <w:pPr>
              <w:jc w:val="center"/>
              <w:rPr>
                <w:rFonts w:ascii="Times New Roman" w:hAnsi="Times New Roman" w:cs="Times New Roman"/>
                <w:sz w:val="26"/>
                <w:szCs w:val="26"/>
              </w:rPr>
            </w:pPr>
            <w:r>
              <w:rPr>
                <w:rFonts w:ascii="Times New Roman" w:hAnsi="Times New Roman" w:cs="Times New Roman"/>
                <w:sz w:val="26"/>
                <w:szCs w:val="26"/>
              </w:rPr>
              <w:t>30</w:t>
            </w:r>
          </w:p>
          <w:p w:rsidR="00FE2165" w:rsidRDefault="00FE2165" w:rsidP="00FE2165">
            <w:pPr>
              <w:jc w:val="center"/>
              <w:rPr>
                <w:rFonts w:ascii="Times New Roman" w:hAnsi="Times New Roman" w:cs="Times New Roman"/>
                <w:sz w:val="26"/>
                <w:szCs w:val="26"/>
              </w:rPr>
            </w:pPr>
            <w:r>
              <w:rPr>
                <w:rFonts w:ascii="Times New Roman" w:hAnsi="Times New Roman" w:cs="Times New Roman"/>
                <w:sz w:val="26"/>
                <w:szCs w:val="26"/>
              </w:rPr>
              <w:t>25</w:t>
            </w:r>
          </w:p>
          <w:p w:rsidR="00FE2165" w:rsidRDefault="00FE2165" w:rsidP="00FE2165">
            <w:pPr>
              <w:jc w:val="center"/>
              <w:rPr>
                <w:rFonts w:ascii="Times New Roman" w:hAnsi="Times New Roman" w:cs="Times New Roman"/>
                <w:sz w:val="26"/>
                <w:szCs w:val="26"/>
              </w:rPr>
            </w:pPr>
          </w:p>
          <w:p w:rsidR="00FE2165" w:rsidRDefault="00FE2165" w:rsidP="00FE2165">
            <w:pPr>
              <w:jc w:val="center"/>
              <w:rPr>
                <w:rFonts w:ascii="Times New Roman" w:hAnsi="Times New Roman" w:cs="Times New Roman"/>
                <w:sz w:val="26"/>
                <w:szCs w:val="26"/>
              </w:rPr>
            </w:pPr>
            <w:r>
              <w:rPr>
                <w:rFonts w:ascii="Times New Roman" w:hAnsi="Times New Roman" w:cs="Times New Roman"/>
                <w:sz w:val="26"/>
                <w:szCs w:val="26"/>
              </w:rPr>
              <w:t>80</w:t>
            </w:r>
          </w:p>
          <w:p w:rsidR="00FE2165" w:rsidRDefault="00FE2165" w:rsidP="00FE2165">
            <w:pPr>
              <w:jc w:val="center"/>
              <w:rPr>
                <w:rFonts w:ascii="Times New Roman" w:hAnsi="Times New Roman" w:cs="Times New Roman"/>
                <w:sz w:val="26"/>
                <w:szCs w:val="26"/>
              </w:rPr>
            </w:pPr>
            <w:r>
              <w:rPr>
                <w:rFonts w:ascii="Times New Roman" w:hAnsi="Times New Roman" w:cs="Times New Roman"/>
                <w:sz w:val="26"/>
                <w:szCs w:val="26"/>
              </w:rPr>
              <w:t>70</w:t>
            </w:r>
          </w:p>
          <w:p w:rsidR="00FE2165" w:rsidRDefault="00FE2165" w:rsidP="00FE2165">
            <w:pPr>
              <w:jc w:val="center"/>
              <w:rPr>
                <w:rFonts w:ascii="Times New Roman" w:hAnsi="Times New Roman" w:cs="Times New Roman"/>
                <w:sz w:val="26"/>
                <w:szCs w:val="26"/>
              </w:rPr>
            </w:pPr>
            <w:r>
              <w:rPr>
                <w:rFonts w:ascii="Times New Roman" w:hAnsi="Times New Roman" w:cs="Times New Roman"/>
                <w:sz w:val="26"/>
                <w:szCs w:val="26"/>
              </w:rPr>
              <w:t>60</w:t>
            </w:r>
          </w:p>
          <w:p w:rsidR="00FE2165" w:rsidRPr="00FE2165" w:rsidRDefault="00FE2165" w:rsidP="00FE2165">
            <w:pPr>
              <w:jc w:val="center"/>
              <w:rPr>
                <w:rFonts w:ascii="Times New Roman" w:hAnsi="Times New Roman" w:cs="Times New Roman"/>
                <w:sz w:val="26"/>
                <w:szCs w:val="26"/>
              </w:rPr>
            </w:pPr>
            <w:r>
              <w:rPr>
                <w:rFonts w:ascii="Times New Roman" w:hAnsi="Times New Roman" w:cs="Times New Roman"/>
                <w:sz w:val="26"/>
                <w:szCs w:val="26"/>
              </w:rPr>
              <w:t>50</w:t>
            </w:r>
          </w:p>
        </w:tc>
        <w:tc>
          <w:tcPr>
            <w:tcW w:w="1362" w:type="dxa"/>
          </w:tcPr>
          <w:p w:rsidR="00FE2165" w:rsidRPr="00FE2165" w:rsidRDefault="00FE2165" w:rsidP="00FE2165">
            <w:pPr>
              <w:spacing w:after="120"/>
              <w:jc w:val="center"/>
              <w:rPr>
                <w:rFonts w:ascii="Times New Roman" w:hAnsi="Times New Roman" w:cs="Times New Roman"/>
                <w:sz w:val="26"/>
                <w:szCs w:val="26"/>
              </w:rPr>
            </w:pPr>
          </w:p>
        </w:tc>
      </w:tr>
      <w:tr w:rsidR="00FE2165" w:rsidTr="00FE2165">
        <w:tc>
          <w:tcPr>
            <w:tcW w:w="882" w:type="dxa"/>
          </w:tcPr>
          <w:p w:rsidR="00FE2165" w:rsidRPr="00FE2165" w:rsidRDefault="00FE2165" w:rsidP="00FE2165">
            <w:pPr>
              <w:spacing w:after="120"/>
              <w:jc w:val="center"/>
              <w:rPr>
                <w:rFonts w:ascii="Times New Roman" w:hAnsi="Times New Roman" w:cs="Times New Roman"/>
                <w:sz w:val="26"/>
                <w:szCs w:val="26"/>
              </w:rPr>
            </w:pPr>
            <w:r>
              <w:rPr>
                <w:rFonts w:ascii="Times New Roman" w:hAnsi="Times New Roman" w:cs="Times New Roman"/>
                <w:sz w:val="26"/>
                <w:szCs w:val="26"/>
              </w:rPr>
              <w:t>2</w:t>
            </w:r>
          </w:p>
        </w:tc>
        <w:tc>
          <w:tcPr>
            <w:tcW w:w="4962" w:type="dxa"/>
          </w:tcPr>
          <w:p w:rsidR="00FE2165" w:rsidRPr="00FE2165" w:rsidRDefault="00FE2165" w:rsidP="00FE2165">
            <w:pPr>
              <w:spacing w:after="120"/>
              <w:jc w:val="both"/>
              <w:rPr>
                <w:rFonts w:ascii="Times New Roman" w:hAnsi="Times New Roman" w:cs="Times New Roman"/>
                <w:sz w:val="26"/>
                <w:szCs w:val="26"/>
              </w:rPr>
            </w:pPr>
            <w:r>
              <w:rPr>
                <w:rFonts w:ascii="Times New Roman" w:hAnsi="Times New Roman" w:cs="Times New Roman"/>
                <w:sz w:val="26"/>
                <w:szCs w:val="26"/>
              </w:rPr>
              <w:t>Hướng dẫn đề tài NCKH cấp</w:t>
            </w:r>
            <w:r>
              <w:rPr>
                <w:rFonts w:ascii="Times New Roman" w:hAnsi="Times New Roman" w:cs="Times New Roman"/>
                <w:sz w:val="26"/>
                <w:szCs w:val="26"/>
              </w:rPr>
              <w:t xml:space="preserve"> Thành phố</w:t>
            </w:r>
          </w:p>
        </w:tc>
        <w:tc>
          <w:tcPr>
            <w:tcW w:w="2439" w:type="dxa"/>
          </w:tcPr>
          <w:p w:rsidR="00FE2165" w:rsidRPr="00FE2165" w:rsidRDefault="00FE2165" w:rsidP="00FE2165">
            <w:pPr>
              <w:spacing w:after="120"/>
              <w:jc w:val="center"/>
              <w:rPr>
                <w:rFonts w:ascii="Times New Roman" w:hAnsi="Times New Roman" w:cs="Times New Roman"/>
                <w:sz w:val="26"/>
                <w:szCs w:val="26"/>
              </w:rPr>
            </w:pPr>
            <w:r>
              <w:rPr>
                <w:rFonts w:ascii="Times New Roman" w:hAnsi="Times New Roman" w:cs="Times New Roman"/>
                <w:sz w:val="26"/>
                <w:szCs w:val="26"/>
              </w:rPr>
              <w:t>150</w:t>
            </w:r>
          </w:p>
        </w:tc>
        <w:tc>
          <w:tcPr>
            <w:tcW w:w="1362" w:type="dxa"/>
          </w:tcPr>
          <w:p w:rsidR="00FE2165" w:rsidRPr="00FE2165" w:rsidRDefault="00FE2165" w:rsidP="00FE2165">
            <w:pPr>
              <w:spacing w:after="120"/>
              <w:jc w:val="center"/>
              <w:rPr>
                <w:rFonts w:ascii="Times New Roman" w:hAnsi="Times New Roman" w:cs="Times New Roman"/>
                <w:sz w:val="26"/>
                <w:szCs w:val="26"/>
              </w:rPr>
            </w:pPr>
          </w:p>
        </w:tc>
      </w:tr>
      <w:tr w:rsidR="00FE2165" w:rsidTr="00FE2165">
        <w:tc>
          <w:tcPr>
            <w:tcW w:w="882" w:type="dxa"/>
          </w:tcPr>
          <w:p w:rsidR="00FE2165" w:rsidRPr="00FE2165" w:rsidRDefault="00FE2165" w:rsidP="00FE2165">
            <w:pPr>
              <w:spacing w:after="120"/>
              <w:jc w:val="center"/>
              <w:rPr>
                <w:rFonts w:ascii="Times New Roman" w:hAnsi="Times New Roman" w:cs="Times New Roman"/>
                <w:sz w:val="26"/>
                <w:szCs w:val="26"/>
              </w:rPr>
            </w:pPr>
            <w:r>
              <w:rPr>
                <w:rFonts w:ascii="Times New Roman" w:hAnsi="Times New Roman" w:cs="Times New Roman"/>
                <w:sz w:val="26"/>
                <w:szCs w:val="26"/>
              </w:rPr>
              <w:t>3</w:t>
            </w:r>
          </w:p>
        </w:tc>
        <w:tc>
          <w:tcPr>
            <w:tcW w:w="4962" w:type="dxa"/>
          </w:tcPr>
          <w:p w:rsidR="00FE2165" w:rsidRPr="00FE2165" w:rsidRDefault="00FE2165" w:rsidP="00FE2165">
            <w:pPr>
              <w:spacing w:after="120"/>
              <w:jc w:val="both"/>
              <w:rPr>
                <w:rFonts w:ascii="Times New Roman" w:hAnsi="Times New Roman" w:cs="Times New Roman"/>
                <w:sz w:val="26"/>
                <w:szCs w:val="26"/>
              </w:rPr>
            </w:pPr>
            <w:r>
              <w:rPr>
                <w:rFonts w:ascii="Times New Roman" w:hAnsi="Times New Roman" w:cs="Times New Roman"/>
                <w:sz w:val="26"/>
                <w:szCs w:val="26"/>
              </w:rPr>
              <w:t>Hướng dẫn đề tài NCKH cấp</w:t>
            </w:r>
            <w:r>
              <w:rPr>
                <w:rFonts w:ascii="Times New Roman" w:hAnsi="Times New Roman" w:cs="Times New Roman"/>
                <w:sz w:val="26"/>
                <w:szCs w:val="26"/>
              </w:rPr>
              <w:t xml:space="preserve"> Bộ</w:t>
            </w:r>
          </w:p>
        </w:tc>
        <w:tc>
          <w:tcPr>
            <w:tcW w:w="2439" w:type="dxa"/>
          </w:tcPr>
          <w:p w:rsidR="00FE2165" w:rsidRPr="00FE2165" w:rsidRDefault="00FE2165" w:rsidP="00FE2165">
            <w:pPr>
              <w:spacing w:after="120"/>
              <w:jc w:val="center"/>
              <w:rPr>
                <w:rFonts w:ascii="Times New Roman" w:hAnsi="Times New Roman" w:cs="Times New Roman"/>
                <w:sz w:val="26"/>
                <w:szCs w:val="26"/>
              </w:rPr>
            </w:pPr>
            <w:r>
              <w:rPr>
                <w:rFonts w:ascii="Times New Roman" w:hAnsi="Times New Roman" w:cs="Times New Roman"/>
                <w:sz w:val="26"/>
                <w:szCs w:val="26"/>
              </w:rPr>
              <w:t>300</w:t>
            </w:r>
          </w:p>
        </w:tc>
        <w:tc>
          <w:tcPr>
            <w:tcW w:w="1362" w:type="dxa"/>
          </w:tcPr>
          <w:p w:rsidR="00FE2165" w:rsidRPr="00FE2165" w:rsidRDefault="00FE2165" w:rsidP="00FE2165">
            <w:pPr>
              <w:spacing w:after="120"/>
              <w:jc w:val="center"/>
              <w:rPr>
                <w:rFonts w:ascii="Times New Roman" w:hAnsi="Times New Roman" w:cs="Times New Roman"/>
                <w:sz w:val="26"/>
                <w:szCs w:val="26"/>
              </w:rPr>
            </w:pPr>
          </w:p>
        </w:tc>
      </w:tr>
    </w:tbl>
    <w:p w:rsidR="00FE2165" w:rsidRDefault="00FE2165" w:rsidP="00FE2165">
      <w:pPr>
        <w:pStyle w:val="ListParagraph"/>
        <w:numPr>
          <w:ilvl w:val="0"/>
          <w:numId w:val="17"/>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Khối lượng tính cho các thành viên của hội đồng nghiên cứu khoa học cấp Khoa</w:t>
      </w:r>
    </w:p>
    <w:p w:rsidR="00C40265" w:rsidRPr="00C40265" w:rsidRDefault="00C40265" w:rsidP="00C40265">
      <w:pPr>
        <w:spacing w:after="120" w:line="240" w:lineRule="auto"/>
        <w:ind w:left="360"/>
        <w:jc w:val="right"/>
        <w:rPr>
          <w:rFonts w:ascii="Times New Roman" w:hAnsi="Times New Roman" w:cs="Times New Roman"/>
          <w:sz w:val="26"/>
          <w:szCs w:val="26"/>
        </w:rPr>
      </w:pPr>
      <w:r>
        <w:rPr>
          <w:rFonts w:ascii="Times New Roman" w:hAnsi="Times New Roman" w:cs="Times New Roman"/>
          <w:i/>
          <w:sz w:val="26"/>
          <w:szCs w:val="26"/>
        </w:rPr>
        <w:t xml:space="preserve">Đơn vị tính: </w:t>
      </w:r>
      <w:r>
        <w:rPr>
          <w:rFonts w:ascii="Times New Roman" w:hAnsi="Times New Roman" w:cs="Times New Roman"/>
          <w:i/>
          <w:sz w:val="26"/>
          <w:szCs w:val="26"/>
        </w:rPr>
        <w:t>Giờ</w:t>
      </w:r>
    </w:p>
    <w:tbl>
      <w:tblPr>
        <w:tblStyle w:val="TableGrid"/>
        <w:tblW w:w="0" w:type="auto"/>
        <w:tblInd w:w="360" w:type="dxa"/>
        <w:tblLook w:val="04A0" w:firstRow="1" w:lastRow="0" w:firstColumn="1" w:lastColumn="0" w:noHBand="0" w:noVBand="1"/>
      </w:tblPr>
      <w:tblGrid>
        <w:gridCol w:w="882"/>
        <w:gridCol w:w="4962"/>
        <w:gridCol w:w="2439"/>
        <w:gridCol w:w="1362"/>
      </w:tblGrid>
      <w:tr w:rsidR="00FE2165" w:rsidTr="00582593">
        <w:tc>
          <w:tcPr>
            <w:tcW w:w="882" w:type="dxa"/>
          </w:tcPr>
          <w:p w:rsidR="00FE2165" w:rsidRDefault="00FE2165" w:rsidP="00582593">
            <w:pPr>
              <w:spacing w:after="120"/>
              <w:jc w:val="center"/>
              <w:rPr>
                <w:rFonts w:ascii="Times New Roman" w:hAnsi="Times New Roman" w:cs="Times New Roman"/>
                <w:b/>
                <w:sz w:val="26"/>
                <w:szCs w:val="26"/>
              </w:rPr>
            </w:pPr>
            <w:r>
              <w:rPr>
                <w:rFonts w:ascii="Times New Roman" w:hAnsi="Times New Roman" w:cs="Times New Roman"/>
                <w:b/>
                <w:sz w:val="26"/>
                <w:szCs w:val="26"/>
              </w:rPr>
              <w:t>STT</w:t>
            </w:r>
          </w:p>
        </w:tc>
        <w:tc>
          <w:tcPr>
            <w:tcW w:w="4962" w:type="dxa"/>
          </w:tcPr>
          <w:p w:rsidR="00FE2165" w:rsidRDefault="00FE2165" w:rsidP="00582593">
            <w:pPr>
              <w:spacing w:after="120"/>
              <w:jc w:val="center"/>
              <w:rPr>
                <w:rFonts w:ascii="Times New Roman" w:hAnsi="Times New Roman" w:cs="Times New Roman"/>
                <w:b/>
                <w:sz w:val="26"/>
                <w:szCs w:val="26"/>
              </w:rPr>
            </w:pPr>
            <w:r>
              <w:rPr>
                <w:rFonts w:ascii="Times New Roman" w:hAnsi="Times New Roman" w:cs="Times New Roman"/>
                <w:b/>
                <w:sz w:val="26"/>
                <w:szCs w:val="26"/>
              </w:rPr>
              <w:t>Chức danh</w:t>
            </w:r>
          </w:p>
        </w:tc>
        <w:tc>
          <w:tcPr>
            <w:tcW w:w="2439" w:type="dxa"/>
          </w:tcPr>
          <w:p w:rsidR="00FE2165" w:rsidRDefault="00FE2165" w:rsidP="00582593">
            <w:pPr>
              <w:spacing w:after="120"/>
              <w:jc w:val="center"/>
              <w:rPr>
                <w:rFonts w:ascii="Times New Roman" w:hAnsi="Times New Roman" w:cs="Times New Roman"/>
                <w:b/>
                <w:sz w:val="26"/>
                <w:szCs w:val="26"/>
              </w:rPr>
            </w:pPr>
            <w:r>
              <w:rPr>
                <w:rFonts w:ascii="Times New Roman" w:hAnsi="Times New Roman" w:cs="Times New Roman"/>
                <w:b/>
                <w:sz w:val="26"/>
                <w:szCs w:val="26"/>
              </w:rPr>
              <w:t>Định mức/ Đề tài</w:t>
            </w:r>
          </w:p>
        </w:tc>
        <w:tc>
          <w:tcPr>
            <w:tcW w:w="1362" w:type="dxa"/>
          </w:tcPr>
          <w:p w:rsidR="00FE2165" w:rsidRDefault="00FE2165" w:rsidP="00582593">
            <w:pPr>
              <w:spacing w:after="120"/>
              <w:jc w:val="center"/>
              <w:rPr>
                <w:rFonts w:ascii="Times New Roman" w:hAnsi="Times New Roman" w:cs="Times New Roman"/>
                <w:b/>
                <w:sz w:val="26"/>
                <w:szCs w:val="26"/>
              </w:rPr>
            </w:pPr>
            <w:r>
              <w:rPr>
                <w:rFonts w:ascii="Times New Roman" w:hAnsi="Times New Roman" w:cs="Times New Roman"/>
                <w:b/>
                <w:sz w:val="26"/>
                <w:szCs w:val="26"/>
              </w:rPr>
              <w:t>Ghi chú</w:t>
            </w:r>
          </w:p>
        </w:tc>
      </w:tr>
      <w:tr w:rsidR="00FE2165" w:rsidTr="00582593">
        <w:tc>
          <w:tcPr>
            <w:tcW w:w="882" w:type="dxa"/>
          </w:tcPr>
          <w:p w:rsidR="00FE2165" w:rsidRPr="00FE2165" w:rsidRDefault="00FE2165" w:rsidP="00582593">
            <w:pPr>
              <w:spacing w:after="120"/>
              <w:jc w:val="center"/>
              <w:rPr>
                <w:rFonts w:ascii="Times New Roman" w:hAnsi="Times New Roman" w:cs="Times New Roman"/>
                <w:sz w:val="26"/>
                <w:szCs w:val="26"/>
              </w:rPr>
            </w:pPr>
            <w:r w:rsidRPr="00FE2165">
              <w:rPr>
                <w:rFonts w:ascii="Times New Roman" w:hAnsi="Times New Roman" w:cs="Times New Roman"/>
                <w:sz w:val="26"/>
                <w:szCs w:val="26"/>
              </w:rPr>
              <w:t>1</w:t>
            </w:r>
          </w:p>
        </w:tc>
        <w:tc>
          <w:tcPr>
            <w:tcW w:w="4962" w:type="dxa"/>
          </w:tcPr>
          <w:p w:rsidR="00FE2165" w:rsidRPr="00FE2165" w:rsidRDefault="00FE2165" w:rsidP="00FE2165">
            <w:pPr>
              <w:spacing w:after="120"/>
              <w:jc w:val="both"/>
              <w:rPr>
                <w:rFonts w:ascii="Times New Roman" w:hAnsi="Times New Roman" w:cs="Times New Roman"/>
                <w:sz w:val="26"/>
                <w:szCs w:val="26"/>
              </w:rPr>
            </w:pPr>
            <w:r>
              <w:rPr>
                <w:rFonts w:ascii="Times New Roman" w:hAnsi="Times New Roman" w:cs="Times New Roman"/>
                <w:sz w:val="26"/>
                <w:szCs w:val="26"/>
              </w:rPr>
              <w:t>Chủ tịch hội đồng</w:t>
            </w:r>
          </w:p>
        </w:tc>
        <w:tc>
          <w:tcPr>
            <w:tcW w:w="2439" w:type="dxa"/>
          </w:tcPr>
          <w:p w:rsidR="00FE2165" w:rsidRPr="00FE2165" w:rsidRDefault="00FE2165" w:rsidP="00582593">
            <w:pPr>
              <w:jc w:val="center"/>
              <w:rPr>
                <w:rFonts w:ascii="Times New Roman" w:hAnsi="Times New Roman" w:cs="Times New Roman"/>
                <w:sz w:val="26"/>
                <w:szCs w:val="26"/>
              </w:rPr>
            </w:pPr>
            <w:r>
              <w:rPr>
                <w:rFonts w:ascii="Times New Roman" w:hAnsi="Times New Roman" w:cs="Times New Roman"/>
                <w:sz w:val="26"/>
                <w:szCs w:val="26"/>
              </w:rPr>
              <w:t>12</w:t>
            </w:r>
          </w:p>
        </w:tc>
        <w:tc>
          <w:tcPr>
            <w:tcW w:w="1362" w:type="dxa"/>
          </w:tcPr>
          <w:p w:rsidR="00FE2165" w:rsidRPr="00FE2165" w:rsidRDefault="00FE2165" w:rsidP="00582593">
            <w:pPr>
              <w:spacing w:after="120"/>
              <w:jc w:val="center"/>
              <w:rPr>
                <w:rFonts w:ascii="Times New Roman" w:hAnsi="Times New Roman" w:cs="Times New Roman"/>
                <w:sz w:val="26"/>
                <w:szCs w:val="26"/>
              </w:rPr>
            </w:pPr>
          </w:p>
        </w:tc>
      </w:tr>
      <w:tr w:rsidR="00FE2165" w:rsidTr="00582593">
        <w:tc>
          <w:tcPr>
            <w:tcW w:w="882" w:type="dxa"/>
          </w:tcPr>
          <w:p w:rsidR="00FE2165" w:rsidRP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2</w:t>
            </w:r>
          </w:p>
        </w:tc>
        <w:tc>
          <w:tcPr>
            <w:tcW w:w="4962" w:type="dxa"/>
          </w:tcPr>
          <w:p w:rsidR="00FE2165" w:rsidRPr="00FE2165" w:rsidRDefault="00FE2165" w:rsidP="00582593">
            <w:pPr>
              <w:spacing w:after="120"/>
              <w:jc w:val="both"/>
              <w:rPr>
                <w:rFonts w:ascii="Times New Roman" w:hAnsi="Times New Roman" w:cs="Times New Roman"/>
                <w:sz w:val="26"/>
                <w:szCs w:val="26"/>
              </w:rPr>
            </w:pPr>
            <w:r>
              <w:rPr>
                <w:rFonts w:ascii="Times New Roman" w:hAnsi="Times New Roman" w:cs="Times New Roman"/>
                <w:sz w:val="26"/>
                <w:szCs w:val="26"/>
              </w:rPr>
              <w:t>Phó chủ tịch hội đồng</w:t>
            </w:r>
          </w:p>
        </w:tc>
        <w:tc>
          <w:tcPr>
            <w:tcW w:w="2439" w:type="dxa"/>
          </w:tcPr>
          <w:p w:rsidR="00FE2165" w:rsidRP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10</w:t>
            </w:r>
          </w:p>
        </w:tc>
        <w:tc>
          <w:tcPr>
            <w:tcW w:w="1362" w:type="dxa"/>
          </w:tcPr>
          <w:p w:rsidR="00FE2165" w:rsidRPr="00FE2165" w:rsidRDefault="00FE2165" w:rsidP="00582593">
            <w:pPr>
              <w:spacing w:after="120"/>
              <w:jc w:val="center"/>
              <w:rPr>
                <w:rFonts w:ascii="Times New Roman" w:hAnsi="Times New Roman" w:cs="Times New Roman"/>
                <w:sz w:val="26"/>
                <w:szCs w:val="26"/>
              </w:rPr>
            </w:pPr>
          </w:p>
        </w:tc>
      </w:tr>
      <w:tr w:rsidR="00FE2165" w:rsidTr="00582593">
        <w:tc>
          <w:tcPr>
            <w:tcW w:w="882" w:type="dxa"/>
          </w:tcPr>
          <w:p w:rsidR="00FE2165" w:rsidRP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3</w:t>
            </w:r>
          </w:p>
        </w:tc>
        <w:tc>
          <w:tcPr>
            <w:tcW w:w="4962" w:type="dxa"/>
          </w:tcPr>
          <w:p w:rsidR="00FE2165" w:rsidRPr="00FE2165" w:rsidRDefault="00FE2165" w:rsidP="00582593">
            <w:pPr>
              <w:spacing w:after="120"/>
              <w:jc w:val="both"/>
              <w:rPr>
                <w:rFonts w:ascii="Times New Roman" w:hAnsi="Times New Roman" w:cs="Times New Roman"/>
                <w:sz w:val="26"/>
                <w:szCs w:val="26"/>
              </w:rPr>
            </w:pPr>
            <w:r>
              <w:rPr>
                <w:rFonts w:ascii="Times New Roman" w:hAnsi="Times New Roman" w:cs="Times New Roman"/>
                <w:sz w:val="26"/>
                <w:szCs w:val="26"/>
              </w:rPr>
              <w:t>Thư ký hội động</w:t>
            </w:r>
          </w:p>
        </w:tc>
        <w:tc>
          <w:tcPr>
            <w:tcW w:w="2439" w:type="dxa"/>
          </w:tcPr>
          <w:p w:rsidR="00FE2165" w:rsidRP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8</w:t>
            </w:r>
          </w:p>
        </w:tc>
        <w:tc>
          <w:tcPr>
            <w:tcW w:w="1362" w:type="dxa"/>
          </w:tcPr>
          <w:p w:rsidR="00FE2165" w:rsidRPr="00FE2165" w:rsidRDefault="00FE2165" w:rsidP="00582593">
            <w:pPr>
              <w:spacing w:after="120"/>
              <w:jc w:val="center"/>
              <w:rPr>
                <w:rFonts w:ascii="Times New Roman" w:hAnsi="Times New Roman" w:cs="Times New Roman"/>
                <w:sz w:val="26"/>
                <w:szCs w:val="26"/>
              </w:rPr>
            </w:pPr>
          </w:p>
        </w:tc>
      </w:tr>
      <w:tr w:rsidR="00FE2165" w:rsidTr="00582593">
        <w:tc>
          <w:tcPr>
            <w:tcW w:w="882" w:type="dxa"/>
          </w:tcPr>
          <w:p w:rsid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4</w:t>
            </w:r>
          </w:p>
        </w:tc>
        <w:tc>
          <w:tcPr>
            <w:tcW w:w="4962" w:type="dxa"/>
          </w:tcPr>
          <w:p w:rsidR="00FE2165" w:rsidRDefault="00FE2165" w:rsidP="00582593">
            <w:pPr>
              <w:spacing w:after="120"/>
              <w:jc w:val="both"/>
              <w:rPr>
                <w:rFonts w:ascii="Times New Roman" w:hAnsi="Times New Roman" w:cs="Times New Roman"/>
                <w:sz w:val="26"/>
                <w:szCs w:val="26"/>
              </w:rPr>
            </w:pPr>
            <w:r>
              <w:rPr>
                <w:rFonts w:ascii="Times New Roman" w:hAnsi="Times New Roman" w:cs="Times New Roman"/>
                <w:sz w:val="26"/>
                <w:szCs w:val="26"/>
              </w:rPr>
              <w:t>Ủy viên hội đồng</w:t>
            </w:r>
          </w:p>
        </w:tc>
        <w:tc>
          <w:tcPr>
            <w:tcW w:w="2439" w:type="dxa"/>
          </w:tcPr>
          <w:p w:rsid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8</w:t>
            </w:r>
          </w:p>
        </w:tc>
        <w:tc>
          <w:tcPr>
            <w:tcW w:w="1362" w:type="dxa"/>
          </w:tcPr>
          <w:p w:rsidR="00FE2165" w:rsidRPr="00FE2165" w:rsidRDefault="00FE2165" w:rsidP="00582593">
            <w:pPr>
              <w:spacing w:after="120"/>
              <w:jc w:val="center"/>
              <w:rPr>
                <w:rFonts w:ascii="Times New Roman" w:hAnsi="Times New Roman" w:cs="Times New Roman"/>
                <w:sz w:val="26"/>
                <w:szCs w:val="26"/>
              </w:rPr>
            </w:pPr>
          </w:p>
        </w:tc>
      </w:tr>
    </w:tbl>
    <w:p w:rsidR="00FE2165" w:rsidRDefault="00FE2165" w:rsidP="00FE2165">
      <w:pPr>
        <w:spacing w:after="120" w:line="240" w:lineRule="auto"/>
        <w:jc w:val="both"/>
        <w:rPr>
          <w:rFonts w:ascii="Times New Roman" w:hAnsi="Times New Roman" w:cs="Times New Roman"/>
          <w:i/>
          <w:sz w:val="26"/>
          <w:szCs w:val="26"/>
        </w:rPr>
      </w:pPr>
      <w:r>
        <w:rPr>
          <w:rFonts w:ascii="Times New Roman" w:hAnsi="Times New Roman" w:cs="Times New Roman"/>
          <w:i/>
          <w:sz w:val="26"/>
          <w:szCs w:val="26"/>
        </w:rPr>
        <w:t>Ghi chú: cách tính khối lượng trên áp dụng cho các Khoa chuyên môn</w:t>
      </w:r>
    </w:p>
    <w:p w:rsidR="00FE2165" w:rsidRDefault="00FE2165" w:rsidP="00FE2165">
      <w:pPr>
        <w:pStyle w:val="ListParagraph"/>
        <w:numPr>
          <w:ilvl w:val="0"/>
          <w:numId w:val="17"/>
        </w:numPr>
        <w:spacing w:after="120" w:line="240" w:lineRule="auto"/>
        <w:jc w:val="both"/>
        <w:rPr>
          <w:rFonts w:ascii="Times New Roman" w:hAnsi="Times New Roman" w:cs="Times New Roman"/>
          <w:sz w:val="26"/>
          <w:szCs w:val="26"/>
        </w:rPr>
      </w:pPr>
      <w:r w:rsidRPr="00FE2165">
        <w:rPr>
          <w:rFonts w:ascii="Times New Roman" w:hAnsi="Times New Roman" w:cs="Times New Roman"/>
          <w:sz w:val="26"/>
          <w:szCs w:val="26"/>
        </w:rPr>
        <w:t>Kinh phí hỗ trợ ban đầu cho HSSV thực hiện đề tài NCKH các cấp:</w:t>
      </w:r>
    </w:p>
    <w:p w:rsidR="00C40265" w:rsidRPr="00C40265" w:rsidRDefault="00C40265" w:rsidP="00C40265">
      <w:pPr>
        <w:spacing w:after="120" w:line="240" w:lineRule="auto"/>
        <w:ind w:left="360"/>
        <w:jc w:val="right"/>
        <w:rPr>
          <w:rFonts w:ascii="Times New Roman" w:hAnsi="Times New Roman" w:cs="Times New Roman"/>
          <w:sz w:val="26"/>
          <w:szCs w:val="26"/>
        </w:rPr>
      </w:pPr>
      <w:r>
        <w:rPr>
          <w:rFonts w:ascii="Times New Roman" w:hAnsi="Times New Roman" w:cs="Times New Roman"/>
          <w:i/>
          <w:sz w:val="26"/>
          <w:szCs w:val="26"/>
        </w:rPr>
        <w:t>Đơn vị tính: 1000 đồng</w:t>
      </w:r>
    </w:p>
    <w:tbl>
      <w:tblPr>
        <w:tblStyle w:val="TableGrid"/>
        <w:tblW w:w="0" w:type="auto"/>
        <w:tblInd w:w="360" w:type="dxa"/>
        <w:tblLook w:val="04A0" w:firstRow="1" w:lastRow="0" w:firstColumn="1" w:lastColumn="0" w:noHBand="0" w:noVBand="1"/>
      </w:tblPr>
      <w:tblGrid>
        <w:gridCol w:w="882"/>
        <w:gridCol w:w="4536"/>
        <w:gridCol w:w="2835"/>
        <w:gridCol w:w="1362"/>
      </w:tblGrid>
      <w:tr w:rsidR="00FE2165" w:rsidTr="00FE2165">
        <w:tc>
          <w:tcPr>
            <w:tcW w:w="882" w:type="dxa"/>
          </w:tcPr>
          <w:p w:rsidR="00FE2165" w:rsidRDefault="00FE2165" w:rsidP="00582593">
            <w:pPr>
              <w:spacing w:after="120"/>
              <w:jc w:val="center"/>
              <w:rPr>
                <w:rFonts w:ascii="Times New Roman" w:hAnsi="Times New Roman" w:cs="Times New Roman"/>
                <w:b/>
                <w:sz w:val="26"/>
                <w:szCs w:val="26"/>
              </w:rPr>
            </w:pPr>
            <w:r>
              <w:rPr>
                <w:rFonts w:ascii="Times New Roman" w:hAnsi="Times New Roman" w:cs="Times New Roman"/>
                <w:b/>
                <w:sz w:val="26"/>
                <w:szCs w:val="26"/>
              </w:rPr>
              <w:t>STT</w:t>
            </w:r>
          </w:p>
        </w:tc>
        <w:tc>
          <w:tcPr>
            <w:tcW w:w="4536" w:type="dxa"/>
          </w:tcPr>
          <w:p w:rsidR="00FE2165" w:rsidRDefault="00FE2165" w:rsidP="00582593">
            <w:pPr>
              <w:spacing w:after="120"/>
              <w:jc w:val="center"/>
              <w:rPr>
                <w:rFonts w:ascii="Times New Roman" w:hAnsi="Times New Roman" w:cs="Times New Roman"/>
                <w:b/>
                <w:sz w:val="26"/>
                <w:szCs w:val="26"/>
              </w:rPr>
            </w:pPr>
            <w:r>
              <w:rPr>
                <w:rFonts w:ascii="Times New Roman" w:hAnsi="Times New Roman" w:cs="Times New Roman"/>
                <w:b/>
                <w:sz w:val="26"/>
                <w:szCs w:val="26"/>
              </w:rPr>
              <w:t>Loại đề tài</w:t>
            </w:r>
          </w:p>
        </w:tc>
        <w:tc>
          <w:tcPr>
            <w:tcW w:w="2835" w:type="dxa"/>
          </w:tcPr>
          <w:p w:rsidR="00FE2165" w:rsidRDefault="00FE2165" w:rsidP="00582593">
            <w:pPr>
              <w:spacing w:after="120"/>
              <w:jc w:val="center"/>
              <w:rPr>
                <w:rFonts w:ascii="Times New Roman" w:hAnsi="Times New Roman" w:cs="Times New Roman"/>
                <w:b/>
                <w:sz w:val="26"/>
                <w:szCs w:val="26"/>
              </w:rPr>
            </w:pPr>
            <w:r>
              <w:rPr>
                <w:rFonts w:ascii="Times New Roman" w:hAnsi="Times New Roman" w:cs="Times New Roman"/>
                <w:b/>
                <w:sz w:val="26"/>
                <w:szCs w:val="26"/>
              </w:rPr>
              <w:t>Định mức</w:t>
            </w:r>
            <w:r>
              <w:rPr>
                <w:rFonts w:ascii="Times New Roman" w:hAnsi="Times New Roman" w:cs="Times New Roman"/>
                <w:b/>
                <w:sz w:val="26"/>
                <w:szCs w:val="26"/>
              </w:rPr>
              <w:t xml:space="preserve"> tối đa</w:t>
            </w:r>
            <w:r>
              <w:rPr>
                <w:rFonts w:ascii="Times New Roman" w:hAnsi="Times New Roman" w:cs="Times New Roman"/>
                <w:b/>
                <w:sz w:val="26"/>
                <w:szCs w:val="26"/>
              </w:rPr>
              <w:t>/ Đề tài</w:t>
            </w:r>
          </w:p>
        </w:tc>
        <w:tc>
          <w:tcPr>
            <w:tcW w:w="1362" w:type="dxa"/>
          </w:tcPr>
          <w:p w:rsidR="00FE2165" w:rsidRDefault="00FE2165" w:rsidP="00582593">
            <w:pPr>
              <w:spacing w:after="120"/>
              <w:jc w:val="center"/>
              <w:rPr>
                <w:rFonts w:ascii="Times New Roman" w:hAnsi="Times New Roman" w:cs="Times New Roman"/>
                <w:b/>
                <w:sz w:val="26"/>
                <w:szCs w:val="26"/>
              </w:rPr>
            </w:pPr>
            <w:r>
              <w:rPr>
                <w:rFonts w:ascii="Times New Roman" w:hAnsi="Times New Roman" w:cs="Times New Roman"/>
                <w:b/>
                <w:sz w:val="26"/>
                <w:szCs w:val="26"/>
              </w:rPr>
              <w:t>Ghi chú</w:t>
            </w:r>
          </w:p>
        </w:tc>
      </w:tr>
      <w:tr w:rsidR="00FE2165" w:rsidTr="00FE2165">
        <w:tc>
          <w:tcPr>
            <w:tcW w:w="882" w:type="dxa"/>
          </w:tcPr>
          <w:p w:rsidR="00FE2165" w:rsidRPr="00FE2165" w:rsidRDefault="00FE2165" w:rsidP="00582593">
            <w:pPr>
              <w:spacing w:after="120"/>
              <w:jc w:val="center"/>
              <w:rPr>
                <w:rFonts w:ascii="Times New Roman" w:hAnsi="Times New Roman" w:cs="Times New Roman"/>
                <w:sz w:val="26"/>
                <w:szCs w:val="26"/>
              </w:rPr>
            </w:pPr>
            <w:r w:rsidRPr="00FE2165">
              <w:rPr>
                <w:rFonts w:ascii="Times New Roman" w:hAnsi="Times New Roman" w:cs="Times New Roman"/>
                <w:sz w:val="26"/>
                <w:szCs w:val="26"/>
              </w:rPr>
              <w:t>1</w:t>
            </w:r>
          </w:p>
        </w:tc>
        <w:tc>
          <w:tcPr>
            <w:tcW w:w="4536" w:type="dxa"/>
          </w:tcPr>
          <w:p w:rsidR="00FE2165" w:rsidRPr="00FE2165" w:rsidRDefault="00FE2165" w:rsidP="00582593">
            <w:pPr>
              <w:spacing w:after="120"/>
              <w:jc w:val="both"/>
              <w:rPr>
                <w:rFonts w:ascii="Times New Roman" w:hAnsi="Times New Roman" w:cs="Times New Roman"/>
                <w:sz w:val="26"/>
                <w:szCs w:val="26"/>
              </w:rPr>
            </w:pPr>
            <w:r>
              <w:rPr>
                <w:rFonts w:ascii="Times New Roman" w:hAnsi="Times New Roman" w:cs="Times New Roman"/>
                <w:sz w:val="26"/>
                <w:szCs w:val="26"/>
              </w:rPr>
              <w:t>Đề tài NCKH cấp Khoa</w:t>
            </w:r>
          </w:p>
        </w:tc>
        <w:tc>
          <w:tcPr>
            <w:tcW w:w="2835" w:type="dxa"/>
          </w:tcPr>
          <w:p w:rsidR="00FE2165" w:rsidRPr="00FE2165" w:rsidRDefault="00FE2165" w:rsidP="00582593">
            <w:pPr>
              <w:jc w:val="center"/>
              <w:rPr>
                <w:rFonts w:ascii="Times New Roman" w:hAnsi="Times New Roman" w:cs="Times New Roman"/>
                <w:sz w:val="26"/>
                <w:szCs w:val="26"/>
              </w:rPr>
            </w:pPr>
            <w:r>
              <w:rPr>
                <w:rFonts w:ascii="Times New Roman" w:hAnsi="Times New Roman" w:cs="Times New Roman"/>
                <w:sz w:val="26"/>
                <w:szCs w:val="26"/>
              </w:rPr>
              <w:t>300</w:t>
            </w:r>
          </w:p>
        </w:tc>
        <w:tc>
          <w:tcPr>
            <w:tcW w:w="1362" w:type="dxa"/>
          </w:tcPr>
          <w:p w:rsidR="00FE2165" w:rsidRPr="00FE2165" w:rsidRDefault="00FE2165" w:rsidP="00582593">
            <w:pPr>
              <w:spacing w:after="120"/>
              <w:jc w:val="center"/>
              <w:rPr>
                <w:rFonts w:ascii="Times New Roman" w:hAnsi="Times New Roman" w:cs="Times New Roman"/>
                <w:sz w:val="26"/>
                <w:szCs w:val="26"/>
              </w:rPr>
            </w:pPr>
          </w:p>
        </w:tc>
      </w:tr>
      <w:tr w:rsidR="00FE2165" w:rsidTr="00FE2165">
        <w:tc>
          <w:tcPr>
            <w:tcW w:w="882" w:type="dxa"/>
          </w:tcPr>
          <w:p w:rsidR="00FE2165" w:rsidRP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2</w:t>
            </w:r>
          </w:p>
        </w:tc>
        <w:tc>
          <w:tcPr>
            <w:tcW w:w="4536" w:type="dxa"/>
          </w:tcPr>
          <w:p w:rsidR="00FE2165" w:rsidRPr="00FE2165" w:rsidRDefault="00FE2165" w:rsidP="00582593">
            <w:pPr>
              <w:spacing w:after="120"/>
              <w:jc w:val="both"/>
              <w:rPr>
                <w:rFonts w:ascii="Times New Roman" w:hAnsi="Times New Roman" w:cs="Times New Roman"/>
                <w:sz w:val="26"/>
                <w:szCs w:val="26"/>
              </w:rPr>
            </w:pPr>
            <w:r>
              <w:rPr>
                <w:rFonts w:ascii="Times New Roman" w:hAnsi="Times New Roman" w:cs="Times New Roman"/>
                <w:sz w:val="26"/>
                <w:szCs w:val="26"/>
              </w:rPr>
              <w:t>Đề tài NCKH cấp</w:t>
            </w:r>
            <w:r>
              <w:rPr>
                <w:rFonts w:ascii="Times New Roman" w:hAnsi="Times New Roman" w:cs="Times New Roman"/>
                <w:sz w:val="26"/>
                <w:szCs w:val="26"/>
              </w:rPr>
              <w:t xml:space="preserve"> Trường</w:t>
            </w:r>
          </w:p>
        </w:tc>
        <w:tc>
          <w:tcPr>
            <w:tcW w:w="2835" w:type="dxa"/>
          </w:tcPr>
          <w:p w:rsidR="00FE2165" w:rsidRP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500</w:t>
            </w:r>
          </w:p>
        </w:tc>
        <w:tc>
          <w:tcPr>
            <w:tcW w:w="1362" w:type="dxa"/>
          </w:tcPr>
          <w:p w:rsidR="00FE2165" w:rsidRPr="00FE2165" w:rsidRDefault="00FE2165" w:rsidP="00582593">
            <w:pPr>
              <w:spacing w:after="120"/>
              <w:jc w:val="center"/>
              <w:rPr>
                <w:rFonts w:ascii="Times New Roman" w:hAnsi="Times New Roman" w:cs="Times New Roman"/>
                <w:sz w:val="26"/>
                <w:szCs w:val="26"/>
              </w:rPr>
            </w:pPr>
          </w:p>
        </w:tc>
      </w:tr>
      <w:tr w:rsidR="00FE2165" w:rsidTr="00FE2165">
        <w:tc>
          <w:tcPr>
            <w:tcW w:w="882" w:type="dxa"/>
          </w:tcPr>
          <w:p w:rsidR="00FE2165" w:rsidRP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3</w:t>
            </w:r>
          </w:p>
        </w:tc>
        <w:tc>
          <w:tcPr>
            <w:tcW w:w="4536" w:type="dxa"/>
          </w:tcPr>
          <w:p w:rsidR="00FE2165" w:rsidRPr="00FE2165" w:rsidRDefault="00FE2165" w:rsidP="00582593">
            <w:pPr>
              <w:spacing w:after="120"/>
              <w:jc w:val="both"/>
              <w:rPr>
                <w:rFonts w:ascii="Times New Roman" w:hAnsi="Times New Roman" w:cs="Times New Roman"/>
                <w:sz w:val="26"/>
                <w:szCs w:val="26"/>
              </w:rPr>
            </w:pPr>
            <w:r>
              <w:rPr>
                <w:rFonts w:ascii="Times New Roman" w:hAnsi="Times New Roman" w:cs="Times New Roman"/>
                <w:sz w:val="26"/>
                <w:szCs w:val="26"/>
              </w:rPr>
              <w:t>Đề tài NCKH cấp</w:t>
            </w:r>
            <w:r>
              <w:rPr>
                <w:rFonts w:ascii="Times New Roman" w:hAnsi="Times New Roman" w:cs="Times New Roman"/>
                <w:sz w:val="26"/>
                <w:szCs w:val="26"/>
              </w:rPr>
              <w:t xml:space="preserve"> Thành phố</w:t>
            </w:r>
          </w:p>
        </w:tc>
        <w:tc>
          <w:tcPr>
            <w:tcW w:w="2835" w:type="dxa"/>
          </w:tcPr>
          <w:p w:rsidR="00FE2165" w:rsidRP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1500</w:t>
            </w:r>
          </w:p>
        </w:tc>
        <w:tc>
          <w:tcPr>
            <w:tcW w:w="1362" w:type="dxa"/>
          </w:tcPr>
          <w:p w:rsidR="00FE2165" w:rsidRPr="00FE2165" w:rsidRDefault="00FE2165" w:rsidP="00582593">
            <w:pPr>
              <w:spacing w:after="120"/>
              <w:jc w:val="center"/>
              <w:rPr>
                <w:rFonts w:ascii="Times New Roman" w:hAnsi="Times New Roman" w:cs="Times New Roman"/>
                <w:sz w:val="26"/>
                <w:szCs w:val="26"/>
              </w:rPr>
            </w:pPr>
          </w:p>
        </w:tc>
      </w:tr>
      <w:tr w:rsidR="00FE2165" w:rsidTr="00FE2165">
        <w:tc>
          <w:tcPr>
            <w:tcW w:w="882" w:type="dxa"/>
          </w:tcPr>
          <w:p w:rsid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4</w:t>
            </w:r>
          </w:p>
        </w:tc>
        <w:tc>
          <w:tcPr>
            <w:tcW w:w="4536" w:type="dxa"/>
          </w:tcPr>
          <w:p w:rsidR="00FE2165" w:rsidRDefault="00FE2165" w:rsidP="00582593">
            <w:pPr>
              <w:spacing w:after="120"/>
              <w:jc w:val="both"/>
              <w:rPr>
                <w:rFonts w:ascii="Times New Roman" w:hAnsi="Times New Roman" w:cs="Times New Roman"/>
                <w:sz w:val="26"/>
                <w:szCs w:val="26"/>
              </w:rPr>
            </w:pPr>
            <w:r>
              <w:rPr>
                <w:rFonts w:ascii="Times New Roman" w:hAnsi="Times New Roman" w:cs="Times New Roman"/>
                <w:sz w:val="26"/>
                <w:szCs w:val="26"/>
              </w:rPr>
              <w:t>Đề tài NCKH cấp</w:t>
            </w:r>
            <w:r>
              <w:rPr>
                <w:rFonts w:ascii="Times New Roman" w:hAnsi="Times New Roman" w:cs="Times New Roman"/>
                <w:sz w:val="26"/>
                <w:szCs w:val="26"/>
              </w:rPr>
              <w:t xml:space="preserve"> Bộ</w:t>
            </w:r>
          </w:p>
        </w:tc>
        <w:tc>
          <w:tcPr>
            <w:tcW w:w="2835" w:type="dxa"/>
          </w:tcPr>
          <w:p w:rsid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3000</w:t>
            </w:r>
          </w:p>
        </w:tc>
        <w:tc>
          <w:tcPr>
            <w:tcW w:w="1362" w:type="dxa"/>
          </w:tcPr>
          <w:p w:rsidR="00FE2165" w:rsidRPr="00FE2165" w:rsidRDefault="00FE2165" w:rsidP="00582593">
            <w:pPr>
              <w:spacing w:after="120"/>
              <w:jc w:val="center"/>
              <w:rPr>
                <w:rFonts w:ascii="Times New Roman" w:hAnsi="Times New Roman" w:cs="Times New Roman"/>
                <w:sz w:val="26"/>
                <w:szCs w:val="26"/>
              </w:rPr>
            </w:pPr>
          </w:p>
        </w:tc>
      </w:tr>
    </w:tbl>
    <w:p w:rsidR="00FE2165" w:rsidRDefault="00FE2165" w:rsidP="00FE2165">
      <w:pPr>
        <w:pStyle w:val="ListParagraph"/>
        <w:numPr>
          <w:ilvl w:val="0"/>
          <w:numId w:val="17"/>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Kinh phí chi trả hội đồng xét duyệt đề cương, Hội đồng nghiệm thu đề tài NCKH cấp Trường:</w:t>
      </w:r>
    </w:p>
    <w:p w:rsidR="00C40265" w:rsidRPr="00C40265" w:rsidRDefault="00C40265" w:rsidP="00C40265">
      <w:pPr>
        <w:spacing w:after="120" w:line="240" w:lineRule="auto"/>
        <w:ind w:left="360"/>
        <w:jc w:val="right"/>
        <w:rPr>
          <w:rFonts w:ascii="Times New Roman" w:hAnsi="Times New Roman" w:cs="Times New Roman"/>
          <w:sz w:val="26"/>
          <w:szCs w:val="26"/>
        </w:rPr>
      </w:pPr>
      <w:r>
        <w:rPr>
          <w:rFonts w:ascii="Times New Roman" w:hAnsi="Times New Roman" w:cs="Times New Roman"/>
          <w:i/>
          <w:sz w:val="26"/>
          <w:szCs w:val="26"/>
        </w:rPr>
        <w:lastRenderedPageBreak/>
        <w:t>Đơn vị tính: 1000 đồng</w:t>
      </w:r>
    </w:p>
    <w:tbl>
      <w:tblPr>
        <w:tblStyle w:val="TableGrid"/>
        <w:tblW w:w="0" w:type="auto"/>
        <w:tblInd w:w="360" w:type="dxa"/>
        <w:tblLook w:val="04A0" w:firstRow="1" w:lastRow="0" w:firstColumn="1" w:lastColumn="0" w:noHBand="0" w:noVBand="1"/>
      </w:tblPr>
      <w:tblGrid>
        <w:gridCol w:w="882"/>
        <w:gridCol w:w="4536"/>
        <w:gridCol w:w="2835"/>
        <w:gridCol w:w="1362"/>
      </w:tblGrid>
      <w:tr w:rsidR="00FE2165" w:rsidTr="00FE2165">
        <w:tc>
          <w:tcPr>
            <w:tcW w:w="882" w:type="dxa"/>
          </w:tcPr>
          <w:p w:rsidR="00FE2165" w:rsidRDefault="00FE2165" w:rsidP="00582593">
            <w:pPr>
              <w:spacing w:after="120"/>
              <w:jc w:val="center"/>
              <w:rPr>
                <w:rFonts w:ascii="Times New Roman" w:hAnsi="Times New Roman" w:cs="Times New Roman"/>
                <w:b/>
                <w:sz w:val="26"/>
                <w:szCs w:val="26"/>
              </w:rPr>
            </w:pPr>
            <w:r>
              <w:rPr>
                <w:rFonts w:ascii="Times New Roman" w:hAnsi="Times New Roman" w:cs="Times New Roman"/>
                <w:b/>
                <w:sz w:val="26"/>
                <w:szCs w:val="26"/>
              </w:rPr>
              <w:t>STT</w:t>
            </w:r>
          </w:p>
        </w:tc>
        <w:tc>
          <w:tcPr>
            <w:tcW w:w="4536" w:type="dxa"/>
          </w:tcPr>
          <w:p w:rsidR="00FE2165" w:rsidRDefault="00FE2165" w:rsidP="00582593">
            <w:pPr>
              <w:spacing w:after="120"/>
              <w:jc w:val="center"/>
              <w:rPr>
                <w:rFonts w:ascii="Times New Roman" w:hAnsi="Times New Roman" w:cs="Times New Roman"/>
                <w:b/>
                <w:sz w:val="26"/>
                <w:szCs w:val="26"/>
              </w:rPr>
            </w:pPr>
            <w:r>
              <w:rPr>
                <w:rFonts w:ascii="Times New Roman" w:hAnsi="Times New Roman" w:cs="Times New Roman"/>
                <w:b/>
                <w:sz w:val="26"/>
                <w:szCs w:val="26"/>
              </w:rPr>
              <w:t>Chức danh</w:t>
            </w:r>
          </w:p>
        </w:tc>
        <w:tc>
          <w:tcPr>
            <w:tcW w:w="2835" w:type="dxa"/>
          </w:tcPr>
          <w:p w:rsidR="00FE2165" w:rsidRDefault="00FE2165" w:rsidP="00582593">
            <w:pPr>
              <w:spacing w:after="120"/>
              <w:jc w:val="center"/>
              <w:rPr>
                <w:rFonts w:ascii="Times New Roman" w:hAnsi="Times New Roman" w:cs="Times New Roman"/>
                <w:b/>
                <w:sz w:val="26"/>
                <w:szCs w:val="26"/>
              </w:rPr>
            </w:pPr>
            <w:r>
              <w:rPr>
                <w:rFonts w:ascii="Times New Roman" w:hAnsi="Times New Roman" w:cs="Times New Roman"/>
                <w:b/>
                <w:sz w:val="26"/>
                <w:szCs w:val="26"/>
              </w:rPr>
              <w:t>Định mức</w:t>
            </w:r>
            <w:r>
              <w:rPr>
                <w:rFonts w:ascii="Times New Roman" w:hAnsi="Times New Roman" w:cs="Times New Roman"/>
                <w:b/>
                <w:sz w:val="26"/>
                <w:szCs w:val="26"/>
              </w:rPr>
              <w:t xml:space="preserve"> tối đa</w:t>
            </w:r>
            <w:r>
              <w:rPr>
                <w:rFonts w:ascii="Times New Roman" w:hAnsi="Times New Roman" w:cs="Times New Roman"/>
                <w:b/>
                <w:sz w:val="26"/>
                <w:szCs w:val="26"/>
              </w:rPr>
              <w:t>/ Đề tài</w:t>
            </w:r>
          </w:p>
        </w:tc>
        <w:tc>
          <w:tcPr>
            <w:tcW w:w="1362" w:type="dxa"/>
          </w:tcPr>
          <w:p w:rsidR="00FE2165" w:rsidRDefault="00FE2165" w:rsidP="00582593">
            <w:pPr>
              <w:spacing w:after="120"/>
              <w:jc w:val="center"/>
              <w:rPr>
                <w:rFonts w:ascii="Times New Roman" w:hAnsi="Times New Roman" w:cs="Times New Roman"/>
                <w:b/>
                <w:sz w:val="26"/>
                <w:szCs w:val="26"/>
              </w:rPr>
            </w:pPr>
            <w:r>
              <w:rPr>
                <w:rFonts w:ascii="Times New Roman" w:hAnsi="Times New Roman" w:cs="Times New Roman"/>
                <w:b/>
                <w:sz w:val="26"/>
                <w:szCs w:val="26"/>
              </w:rPr>
              <w:t>Ghi chú</w:t>
            </w:r>
          </w:p>
        </w:tc>
      </w:tr>
      <w:tr w:rsidR="00FE2165" w:rsidTr="00FE2165">
        <w:tc>
          <w:tcPr>
            <w:tcW w:w="882" w:type="dxa"/>
          </w:tcPr>
          <w:p w:rsidR="00FE2165" w:rsidRPr="00FE2165" w:rsidRDefault="00FE2165" w:rsidP="00582593">
            <w:pPr>
              <w:spacing w:after="120"/>
              <w:jc w:val="center"/>
              <w:rPr>
                <w:rFonts w:ascii="Times New Roman" w:hAnsi="Times New Roman" w:cs="Times New Roman"/>
                <w:sz w:val="26"/>
                <w:szCs w:val="26"/>
              </w:rPr>
            </w:pPr>
            <w:r w:rsidRPr="00FE2165">
              <w:rPr>
                <w:rFonts w:ascii="Times New Roman" w:hAnsi="Times New Roman" w:cs="Times New Roman"/>
                <w:sz w:val="26"/>
                <w:szCs w:val="26"/>
              </w:rPr>
              <w:t>1</w:t>
            </w:r>
          </w:p>
        </w:tc>
        <w:tc>
          <w:tcPr>
            <w:tcW w:w="4536" w:type="dxa"/>
          </w:tcPr>
          <w:p w:rsidR="00FE2165" w:rsidRPr="00FE2165" w:rsidRDefault="00FE2165" w:rsidP="00582593">
            <w:pPr>
              <w:spacing w:after="120"/>
              <w:jc w:val="both"/>
              <w:rPr>
                <w:rFonts w:ascii="Times New Roman" w:hAnsi="Times New Roman" w:cs="Times New Roman"/>
                <w:sz w:val="26"/>
                <w:szCs w:val="26"/>
              </w:rPr>
            </w:pPr>
            <w:r>
              <w:rPr>
                <w:rFonts w:ascii="Times New Roman" w:hAnsi="Times New Roman" w:cs="Times New Roman"/>
                <w:sz w:val="26"/>
                <w:szCs w:val="26"/>
              </w:rPr>
              <w:t>Chủ tịch hội đồng</w:t>
            </w:r>
          </w:p>
        </w:tc>
        <w:tc>
          <w:tcPr>
            <w:tcW w:w="2835" w:type="dxa"/>
          </w:tcPr>
          <w:p w:rsidR="00FE2165" w:rsidRPr="00FE2165" w:rsidRDefault="00FE2165" w:rsidP="00582593">
            <w:pPr>
              <w:jc w:val="center"/>
              <w:rPr>
                <w:rFonts w:ascii="Times New Roman" w:hAnsi="Times New Roman" w:cs="Times New Roman"/>
                <w:sz w:val="26"/>
                <w:szCs w:val="26"/>
              </w:rPr>
            </w:pPr>
            <w:r>
              <w:rPr>
                <w:rFonts w:ascii="Times New Roman" w:hAnsi="Times New Roman" w:cs="Times New Roman"/>
                <w:sz w:val="26"/>
                <w:szCs w:val="26"/>
              </w:rPr>
              <w:t>12</w:t>
            </w:r>
            <w:r>
              <w:rPr>
                <w:rFonts w:ascii="Times New Roman" w:hAnsi="Times New Roman" w:cs="Times New Roman"/>
                <w:sz w:val="26"/>
                <w:szCs w:val="26"/>
              </w:rPr>
              <w:t>0</w:t>
            </w:r>
          </w:p>
        </w:tc>
        <w:tc>
          <w:tcPr>
            <w:tcW w:w="1362" w:type="dxa"/>
          </w:tcPr>
          <w:p w:rsidR="00FE2165" w:rsidRPr="00FE2165" w:rsidRDefault="00FE2165" w:rsidP="00582593">
            <w:pPr>
              <w:spacing w:after="120"/>
              <w:jc w:val="center"/>
              <w:rPr>
                <w:rFonts w:ascii="Times New Roman" w:hAnsi="Times New Roman" w:cs="Times New Roman"/>
                <w:sz w:val="26"/>
                <w:szCs w:val="26"/>
              </w:rPr>
            </w:pPr>
          </w:p>
        </w:tc>
      </w:tr>
      <w:tr w:rsidR="00FE2165" w:rsidTr="00FE2165">
        <w:tc>
          <w:tcPr>
            <w:tcW w:w="882" w:type="dxa"/>
          </w:tcPr>
          <w:p w:rsidR="00FE2165" w:rsidRP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2</w:t>
            </w:r>
          </w:p>
        </w:tc>
        <w:tc>
          <w:tcPr>
            <w:tcW w:w="4536" w:type="dxa"/>
          </w:tcPr>
          <w:p w:rsidR="00FE2165" w:rsidRPr="00FE2165" w:rsidRDefault="00FE2165" w:rsidP="00582593">
            <w:pPr>
              <w:spacing w:after="120"/>
              <w:jc w:val="both"/>
              <w:rPr>
                <w:rFonts w:ascii="Times New Roman" w:hAnsi="Times New Roman" w:cs="Times New Roman"/>
                <w:sz w:val="26"/>
                <w:szCs w:val="26"/>
              </w:rPr>
            </w:pPr>
            <w:r>
              <w:rPr>
                <w:rFonts w:ascii="Times New Roman" w:hAnsi="Times New Roman" w:cs="Times New Roman"/>
                <w:sz w:val="26"/>
                <w:szCs w:val="26"/>
              </w:rPr>
              <w:t>Phó chủ tịch hội đồng</w:t>
            </w:r>
          </w:p>
        </w:tc>
        <w:tc>
          <w:tcPr>
            <w:tcW w:w="2835" w:type="dxa"/>
          </w:tcPr>
          <w:p w:rsidR="00FE2165" w:rsidRP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10</w:t>
            </w:r>
            <w:r>
              <w:rPr>
                <w:rFonts w:ascii="Times New Roman" w:hAnsi="Times New Roman" w:cs="Times New Roman"/>
                <w:sz w:val="26"/>
                <w:szCs w:val="26"/>
              </w:rPr>
              <w:t>0</w:t>
            </w:r>
          </w:p>
        </w:tc>
        <w:tc>
          <w:tcPr>
            <w:tcW w:w="1362" w:type="dxa"/>
          </w:tcPr>
          <w:p w:rsidR="00FE2165" w:rsidRPr="00FE2165" w:rsidRDefault="00FE2165" w:rsidP="00582593">
            <w:pPr>
              <w:spacing w:after="120"/>
              <w:jc w:val="center"/>
              <w:rPr>
                <w:rFonts w:ascii="Times New Roman" w:hAnsi="Times New Roman" w:cs="Times New Roman"/>
                <w:sz w:val="26"/>
                <w:szCs w:val="26"/>
              </w:rPr>
            </w:pPr>
          </w:p>
        </w:tc>
      </w:tr>
      <w:tr w:rsidR="00FE2165" w:rsidTr="00FE2165">
        <w:tc>
          <w:tcPr>
            <w:tcW w:w="882" w:type="dxa"/>
          </w:tcPr>
          <w:p w:rsidR="00FE2165" w:rsidRP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3</w:t>
            </w:r>
          </w:p>
        </w:tc>
        <w:tc>
          <w:tcPr>
            <w:tcW w:w="4536" w:type="dxa"/>
          </w:tcPr>
          <w:p w:rsidR="00FE2165" w:rsidRPr="00FE2165" w:rsidRDefault="00FE2165" w:rsidP="00582593">
            <w:pPr>
              <w:spacing w:after="120"/>
              <w:jc w:val="both"/>
              <w:rPr>
                <w:rFonts w:ascii="Times New Roman" w:hAnsi="Times New Roman" w:cs="Times New Roman"/>
                <w:sz w:val="26"/>
                <w:szCs w:val="26"/>
              </w:rPr>
            </w:pPr>
            <w:r>
              <w:rPr>
                <w:rFonts w:ascii="Times New Roman" w:hAnsi="Times New Roman" w:cs="Times New Roman"/>
                <w:sz w:val="26"/>
                <w:szCs w:val="26"/>
              </w:rPr>
              <w:t>Thư ký hội động</w:t>
            </w:r>
          </w:p>
        </w:tc>
        <w:tc>
          <w:tcPr>
            <w:tcW w:w="2835" w:type="dxa"/>
          </w:tcPr>
          <w:p w:rsidR="00FE2165" w:rsidRP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8</w:t>
            </w:r>
            <w:r>
              <w:rPr>
                <w:rFonts w:ascii="Times New Roman" w:hAnsi="Times New Roman" w:cs="Times New Roman"/>
                <w:sz w:val="26"/>
                <w:szCs w:val="26"/>
              </w:rPr>
              <w:t>0</w:t>
            </w:r>
          </w:p>
        </w:tc>
        <w:tc>
          <w:tcPr>
            <w:tcW w:w="1362" w:type="dxa"/>
          </w:tcPr>
          <w:p w:rsidR="00FE2165" w:rsidRPr="00FE2165" w:rsidRDefault="00FE2165" w:rsidP="00582593">
            <w:pPr>
              <w:spacing w:after="120"/>
              <w:jc w:val="center"/>
              <w:rPr>
                <w:rFonts w:ascii="Times New Roman" w:hAnsi="Times New Roman" w:cs="Times New Roman"/>
                <w:sz w:val="26"/>
                <w:szCs w:val="26"/>
              </w:rPr>
            </w:pPr>
          </w:p>
        </w:tc>
      </w:tr>
      <w:tr w:rsidR="00FE2165" w:rsidTr="00FE2165">
        <w:tc>
          <w:tcPr>
            <w:tcW w:w="882" w:type="dxa"/>
          </w:tcPr>
          <w:p w:rsid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4</w:t>
            </w:r>
          </w:p>
        </w:tc>
        <w:tc>
          <w:tcPr>
            <w:tcW w:w="4536" w:type="dxa"/>
          </w:tcPr>
          <w:p w:rsidR="00FE2165" w:rsidRDefault="00FE2165" w:rsidP="00582593">
            <w:pPr>
              <w:spacing w:after="120"/>
              <w:jc w:val="both"/>
              <w:rPr>
                <w:rFonts w:ascii="Times New Roman" w:hAnsi="Times New Roman" w:cs="Times New Roman"/>
                <w:sz w:val="26"/>
                <w:szCs w:val="26"/>
              </w:rPr>
            </w:pPr>
            <w:r>
              <w:rPr>
                <w:rFonts w:ascii="Times New Roman" w:hAnsi="Times New Roman" w:cs="Times New Roman"/>
                <w:sz w:val="26"/>
                <w:szCs w:val="26"/>
              </w:rPr>
              <w:t>Ủy viên hội đồng</w:t>
            </w:r>
          </w:p>
        </w:tc>
        <w:tc>
          <w:tcPr>
            <w:tcW w:w="2835" w:type="dxa"/>
          </w:tcPr>
          <w:p w:rsid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8</w:t>
            </w:r>
            <w:r>
              <w:rPr>
                <w:rFonts w:ascii="Times New Roman" w:hAnsi="Times New Roman" w:cs="Times New Roman"/>
                <w:sz w:val="26"/>
                <w:szCs w:val="26"/>
              </w:rPr>
              <w:t>0</w:t>
            </w:r>
          </w:p>
        </w:tc>
        <w:tc>
          <w:tcPr>
            <w:tcW w:w="1362" w:type="dxa"/>
          </w:tcPr>
          <w:p w:rsidR="00FE2165" w:rsidRPr="00FE2165" w:rsidRDefault="00FE2165" w:rsidP="00582593">
            <w:pPr>
              <w:spacing w:after="120"/>
              <w:jc w:val="center"/>
              <w:rPr>
                <w:rFonts w:ascii="Times New Roman" w:hAnsi="Times New Roman" w:cs="Times New Roman"/>
                <w:sz w:val="26"/>
                <w:szCs w:val="26"/>
              </w:rPr>
            </w:pPr>
          </w:p>
        </w:tc>
      </w:tr>
    </w:tbl>
    <w:p w:rsidR="00FE2165" w:rsidRDefault="00FE2165" w:rsidP="00FE2165">
      <w:pPr>
        <w:spacing w:after="120" w:line="240" w:lineRule="auto"/>
        <w:ind w:left="360"/>
        <w:jc w:val="both"/>
        <w:rPr>
          <w:rFonts w:ascii="Times New Roman" w:hAnsi="Times New Roman" w:cs="Times New Roman"/>
          <w:i/>
          <w:sz w:val="26"/>
          <w:szCs w:val="26"/>
        </w:rPr>
      </w:pPr>
      <w:r>
        <w:rPr>
          <w:rFonts w:ascii="Times New Roman" w:hAnsi="Times New Roman" w:cs="Times New Roman"/>
          <w:i/>
          <w:sz w:val="26"/>
          <w:szCs w:val="26"/>
        </w:rPr>
        <w:t>Ghi chú: đối với thành viên hội đồng mời ngoài nhà Trường hỗ trợ them chi phí 200.000 đồng/ buổi họp.</w:t>
      </w:r>
    </w:p>
    <w:p w:rsidR="00FE2165" w:rsidRDefault="00FE2165" w:rsidP="00FE2165">
      <w:pPr>
        <w:pStyle w:val="ListParagraph"/>
        <w:numPr>
          <w:ilvl w:val="0"/>
          <w:numId w:val="17"/>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Kinh phí khen thưởng đề tài NCKH đạt giải thưởng cấp Thành phố (do hội đồng Khoa học và Đào tạo nhà trường bình chọn):</w:t>
      </w:r>
    </w:p>
    <w:p w:rsidR="00C40265" w:rsidRPr="00C40265" w:rsidRDefault="00C40265" w:rsidP="00C40265">
      <w:pPr>
        <w:spacing w:after="120" w:line="240" w:lineRule="auto"/>
        <w:ind w:left="360"/>
        <w:jc w:val="right"/>
        <w:rPr>
          <w:rFonts w:ascii="Times New Roman" w:hAnsi="Times New Roman" w:cs="Times New Roman"/>
          <w:i/>
          <w:sz w:val="26"/>
          <w:szCs w:val="26"/>
        </w:rPr>
      </w:pPr>
      <w:r>
        <w:rPr>
          <w:rFonts w:ascii="Times New Roman" w:hAnsi="Times New Roman" w:cs="Times New Roman"/>
          <w:i/>
          <w:sz w:val="26"/>
          <w:szCs w:val="26"/>
        </w:rPr>
        <w:t>Đơn vị tính: 1000 đồng</w:t>
      </w:r>
    </w:p>
    <w:tbl>
      <w:tblPr>
        <w:tblStyle w:val="TableGrid"/>
        <w:tblW w:w="0" w:type="auto"/>
        <w:tblInd w:w="360" w:type="dxa"/>
        <w:tblLook w:val="04A0" w:firstRow="1" w:lastRow="0" w:firstColumn="1" w:lastColumn="0" w:noHBand="0" w:noVBand="1"/>
      </w:tblPr>
      <w:tblGrid>
        <w:gridCol w:w="882"/>
        <w:gridCol w:w="4536"/>
        <w:gridCol w:w="2835"/>
        <w:gridCol w:w="1362"/>
      </w:tblGrid>
      <w:tr w:rsidR="00FE2165" w:rsidTr="00582593">
        <w:tc>
          <w:tcPr>
            <w:tcW w:w="882" w:type="dxa"/>
          </w:tcPr>
          <w:p w:rsidR="00FE2165" w:rsidRDefault="00FE2165" w:rsidP="00582593">
            <w:pPr>
              <w:spacing w:after="120"/>
              <w:jc w:val="center"/>
              <w:rPr>
                <w:rFonts w:ascii="Times New Roman" w:hAnsi="Times New Roman" w:cs="Times New Roman"/>
                <w:b/>
                <w:sz w:val="26"/>
                <w:szCs w:val="26"/>
              </w:rPr>
            </w:pPr>
            <w:r>
              <w:rPr>
                <w:rFonts w:ascii="Times New Roman" w:hAnsi="Times New Roman" w:cs="Times New Roman"/>
                <w:b/>
                <w:sz w:val="26"/>
                <w:szCs w:val="26"/>
              </w:rPr>
              <w:t>STT</w:t>
            </w:r>
          </w:p>
        </w:tc>
        <w:tc>
          <w:tcPr>
            <w:tcW w:w="4536" w:type="dxa"/>
          </w:tcPr>
          <w:p w:rsidR="00FE2165" w:rsidRDefault="00FE2165" w:rsidP="00582593">
            <w:pPr>
              <w:spacing w:after="120"/>
              <w:jc w:val="center"/>
              <w:rPr>
                <w:rFonts w:ascii="Times New Roman" w:hAnsi="Times New Roman" w:cs="Times New Roman"/>
                <w:b/>
                <w:sz w:val="26"/>
                <w:szCs w:val="26"/>
              </w:rPr>
            </w:pPr>
            <w:r>
              <w:rPr>
                <w:rFonts w:ascii="Times New Roman" w:hAnsi="Times New Roman" w:cs="Times New Roman"/>
                <w:b/>
                <w:sz w:val="26"/>
                <w:szCs w:val="26"/>
              </w:rPr>
              <w:t>Nội dung</w:t>
            </w:r>
          </w:p>
        </w:tc>
        <w:tc>
          <w:tcPr>
            <w:tcW w:w="2835" w:type="dxa"/>
          </w:tcPr>
          <w:p w:rsidR="00FE2165" w:rsidRDefault="00FE2165" w:rsidP="00FE2165">
            <w:pPr>
              <w:spacing w:after="120"/>
              <w:jc w:val="center"/>
              <w:rPr>
                <w:rFonts w:ascii="Times New Roman" w:hAnsi="Times New Roman" w:cs="Times New Roman"/>
                <w:b/>
                <w:sz w:val="26"/>
                <w:szCs w:val="26"/>
              </w:rPr>
            </w:pPr>
            <w:r>
              <w:rPr>
                <w:rFonts w:ascii="Times New Roman" w:hAnsi="Times New Roman" w:cs="Times New Roman"/>
                <w:b/>
                <w:sz w:val="26"/>
                <w:szCs w:val="26"/>
              </w:rPr>
              <w:t>Định mức tối đa</w:t>
            </w:r>
          </w:p>
        </w:tc>
        <w:tc>
          <w:tcPr>
            <w:tcW w:w="1362" w:type="dxa"/>
          </w:tcPr>
          <w:p w:rsidR="00FE2165" w:rsidRDefault="00FE2165" w:rsidP="00582593">
            <w:pPr>
              <w:spacing w:after="120"/>
              <w:jc w:val="center"/>
              <w:rPr>
                <w:rFonts w:ascii="Times New Roman" w:hAnsi="Times New Roman" w:cs="Times New Roman"/>
                <w:b/>
                <w:sz w:val="26"/>
                <w:szCs w:val="26"/>
              </w:rPr>
            </w:pPr>
            <w:r>
              <w:rPr>
                <w:rFonts w:ascii="Times New Roman" w:hAnsi="Times New Roman" w:cs="Times New Roman"/>
                <w:b/>
                <w:sz w:val="26"/>
                <w:szCs w:val="26"/>
              </w:rPr>
              <w:t>Ghi chú</w:t>
            </w:r>
          </w:p>
        </w:tc>
      </w:tr>
      <w:tr w:rsidR="00FE2165" w:rsidTr="00582593">
        <w:tc>
          <w:tcPr>
            <w:tcW w:w="882" w:type="dxa"/>
          </w:tcPr>
          <w:p w:rsidR="00FE2165" w:rsidRPr="00FE2165" w:rsidRDefault="00FE2165" w:rsidP="00582593">
            <w:pPr>
              <w:spacing w:after="120"/>
              <w:jc w:val="center"/>
              <w:rPr>
                <w:rFonts w:ascii="Times New Roman" w:hAnsi="Times New Roman" w:cs="Times New Roman"/>
                <w:sz w:val="26"/>
                <w:szCs w:val="26"/>
              </w:rPr>
            </w:pPr>
            <w:r w:rsidRPr="00FE2165">
              <w:rPr>
                <w:rFonts w:ascii="Times New Roman" w:hAnsi="Times New Roman" w:cs="Times New Roman"/>
                <w:sz w:val="26"/>
                <w:szCs w:val="26"/>
              </w:rPr>
              <w:t>1</w:t>
            </w:r>
          </w:p>
        </w:tc>
        <w:tc>
          <w:tcPr>
            <w:tcW w:w="4536" w:type="dxa"/>
          </w:tcPr>
          <w:p w:rsidR="00FE2165" w:rsidRPr="00FE2165" w:rsidRDefault="00FE2165" w:rsidP="00582593">
            <w:pPr>
              <w:spacing w:after="120"/>
              <w:jc w:val="both"/>
              <w:rPr>
                <w:rFonts w:ascii="Times New Roman" w:hAnsi="Times New Roman" w:cs="Times New Roman"/>
                <w:sz w:val="26"/>
                <w:szCs w:val="26"/>
              </w:rPr>
            </w:pPr>
            <w:r>
              <w:rPr>
                <w:rFonts w:ascii="Times New Roman" w:hAnsi="Times New Roman" w:cs="Times New Roman"/>
                <w:sz w:val="26"/>
                <w:szCs w:val="26"/>
              </w:rPr>
              <w:t>Đề tài NCKH</w:t>
            </w:r>
            <w:r>
              <w:rPr>
                <w:rFonts w:ascii="Times New Roman" w:hAnsi="Times New Roman" w:cs="Times New Roman"/>
                <w:sz w:val="26"/>
                <w:szCs w:val="26"/>
              </w:rPr>
              <w:t xml:space="preserve"> đạt giải I</w:t>
            </w:r>
          </w:p>
        </w:tc>
        <w:tc>
          <w:tcPr>
            <w:tcW w:w="2835" w:type="dxa"/>
          </w:tcPr>
          <w:p w:rsidR="00FE2165" w:rsidRPr="00FE2165" w:rsidRDefault="00FE2165" w:rsidP="00582593">
            <w:pPr>
              <w:jc w:val="center"/>
              <w:rPr>
                <w:rFonts w:ascii="Times New Roman" w:hAnsi="Times New Roman" w:cs="Times New Roman"/>
                <w:sz w:val="26"/>
                <w:szCs w:val="26"/>
              </w:rPr>
            </w:pPr>
            <w:r>
              <w:rPr>
                <w:rFonts w:ascii="Times New Roman" w:hAnsi="Times New Roman" w:cs="Times New Roman"/>
                <w:sz w:val="26"/>
                <w:szCs w:val="26"/>
              </w:rPr>
              <w:t>3000</w:t>
            </w:r>
          </w:p>
        </w:tc>
        <w:tc>
          <w:tcPr>
            <w:tcW w:w="1362" w:type="dxa"/>
          </w:tcPr>
          <w:p w:rsidR="00FE2165" w:rsidRPr="00FE2165" w:rsidRDefault="00FE2165" w:rsidP="00582593">
            <w:pPr>
              <w:spacing w:after="120"/>
              <w:jc w:val="center"/>
              <w:rPr>
                <w:rFonts w:ascii="Times New Roman" w:hAnsi="Times New Roman" w:cs="Times New Roman"/>
                <w:sz w:val="26"/>
                <w:szCs w:val="26"/>
              </w:rPr>
            </w:pPr>
          </w:p>
        </w:tc>
      </w:tr>
      <w:tr w:rsidR="00FE2165" w:rsidTr="00582593">
        <w:tc>
          <w:tcPr>
            <w:tcW w:w="882" w:type="dxa"/>
          </w:tcPr>
          <w:p w:rsidR="00FE2165" w:rsidRP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2</w:t>
            </w:r>
          </w:p>
        </w:tc>
        <w:tc>
          <w:tcPr>
            <w:tcW w:w="4536" w:type="dxa"/>
          </w:tcPr>
          <w:p w:rsidR="00FE2165" w:rsidRPr="00FE2165" w:rsidRDefault="00FE2165" w:rsidP="00582593">
            <w:pPr>
              <w:spacing w:after="120"/>
              <w:jc w:val="both"/>
              <w:rPr>
                <w:rFonts w:ascii="Times New Roman" w:hAnsi="Times New Roman" w:cs="Times New Roman"/>
                <w:sz w:val="26"/>
                <w:szCs w:val="26"/>
              </w:rPr>
            </w:pPr>
            <w:r>
              <w:rPr>
                <w:rFonts w:ascii="Times New Roman" w:hAnsi="Times New Roman" w:cs="Times New Roman"/>
                <w:sz w:val="26"/>
                <w:szCs w:val="26"/>
              </w:rPr>
              <w:t>Đề tài NCKH đạt giải</w:t>
            </w:r>
            <w:r>
              <w:rPr>
                <w:rFonts w:ascii="Times New Roman" w:hAnsi="Times New Roman" w:cs="Times New Roman"/>
                <w:sz w:val="26"/>
                <w:szCs w:val="26"/>
              </w:rPr>
              <w:t xml:space="preserve"> II</w:t>
            </w:r>
          </w:p>
        </w:tc>
        <w:tc>
          <w:tcPr>
            <w:tcW w:w="2835" w:type="dxa"/>
          </w:tcPr>
          <w:p w:rsidR="00FE2165" w:rsidRP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2000</w:t>
            </w:r>
          </w:p>
        </w:tc>
        <w:tc>
          <w:tcPr>
            <w:tcW w:w="1362" w:type="dxa"/>
          </w:tcPr>
          <w:p w:rsidR="00FE2165" w:rsidRPr="00FE2165" w:rsidRDefault="00FE2165" w:rsidP="00582593">
            <w:pPr>
              <w:spacing w:after="120"/>
              <w:jc w:val="center"/>
              <w:rPr>
                <w:rFonts w:ascii="Times New Roman" w:hAnsi="Times New Roman" w:cs="Times New Roman"/>
                <w:sz w:val="26"/>
                <w:szCs w:val="26"/>
              </w:rPr>
            </w:pPr>
          </w:p>
        </w:tc>
      </w:tr>
      <w:tr w:rsidR="00FE2165" w:rsidTr="00582593">
        <w:tc>
          <w:tcPr>
            <w:tcW w:w="882" w:type="dxa"/>
          </w:tcPr>
          <w:p w:rsidR="00FE2165" w:rsidRP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3</w:t>
            </w:r>
          </w:p>
        </w:tc>
        <w:tc>
          <w:tcPr>
            <w:tcW w:w="4536" w:type="dxa"/>
          </w:tcPr>
          <w:p w:rsidR="00FE2165" w:rsidRPr="00FE2165" w:rsidRDefault="00FE2165" w:rsidP="00582593">
            <w:pPr>
              <w:spacing w:after="120"/>
              <w:jc w:val="both"/>
              <w:rPr>
                <w:rFonts w:ascii="Times New Roman" w:hAnsi="Times New Roman" w:cs="Times New Roman"/>
                <w:sz w:val="26"/>
                <w:szCs w:val="26"/>
              </w:rPr>
            </w:pPr>
            <w:r>
              <w:rPr>
                <w:rFonts w:ascii="Times New Roman" w:hAnsi="Times New Roman" w:cs="Times New Roman"/>
                <w:sz w:val="26"/>
                <w:szCs w:val="26"/>
              </w:rPr>
              <w:t>Đề tài NCKH đạt giải</w:t>
            </w:r>
            <w:r>
              <w:rPr>
                <w:rFonts w:ascii="Times New Roman" w:hAnsi="Times New Roman" w:cs="Times New Roman"/>
                <w:sz w:val="26"/>
                <w:szCs w:val="26"/>
              </w:rPr>
              <w:t xml:space="preserve"> III</w:t>
            </w:r>
          </w:p>
        </w:tc>
        <w:tc>
          <w:tcPr>
            <w:tcW w:w="2835" w:type="dxa"/>
          </w:tcPr>
          <w:p w:rsidR="00FE2165" w:rsidRP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1000</w:t>
            </w:r>
          </w:p>
        </w:tc>
        <w:tc>
          <w:tcPr>
            <w:tcW w:w="1362" w:type="dxa"/>
          </w:tcPr>
          <w:p w:rsidR="00FE2165" w:rsidRPr="00FE2165" w:rsidRDefault="00FE2165" w:rsidP="00582593">
            <w:pPr>
              <w:spacing w:after="120"/>
              <w:jc w:val="center"/>
              <w:rPr>
                <w:rFonts w:ascii="Times New Roman" w:hAnsi="Times New Roman" w:cs="Times New Roman"/>
                <w:sz w:val="26"/>
                <w:szCs w:val="26"/>
              </w:rPr>
            </w:pPr>
          </w:p>
        </w:tc>
      </w:tr>
      <w:tr w:rsidR="00FE2165" w:rsidTr="00582593">
        <w:tc>
          <w:tcPr>
            <w:tcW w:w="882" w:type="dxa"/>
          </w:tcPr>
          <w:p w:rsid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4</w:t>
            </w:r>
          </w:p>
        </w:tc>
        <w:tc>
          <w:tcPr>
            <w:tcW w:w="4536" w:type="dxa"/>
          </w:tcPr>
          <w:p w:rsidR="00FE2165" w:rsidRDefault="00FE2165" w:rsidP="00582593">
            <w:pPr>
              <w:spacing w:after="120"/>
              <w:jc w:val="both"/>
              <w:rPr>
                <w:rFonts w:ascii="Times New Roman" w:hAnsi="Times New Roman" w:cs="Times New Roman"/>
                <w:sz w:val="26"/>
                <w:szCs w:val="26"/>
              </w:rPr>
            </w:pPr>
            <w:r>
              <w:rPr>
                <w:rFonts w:ascii="Times New Roman" w:hAnsi="Times New Roman" w:cs="Times New Roman"/>
                <w:sz w:val="26"/>
                <w:szCs w:val="26"/>
              </w:rPr>
              <w:t>Đề tài NCKH đạt giải</w:t>
            </w:r>
            <w:r>
              <w:rPr>
                <w:rFonts w:ascii="Times New Roman" w:hAnsi="Times New Roman" w:cs="Times New Roman"/>
                <w:sz w:val="26"/>
                <w:szCs w:val="26"/>
              </w:rPr>
              <w:t xml:space="preserve"> khuyến khích</w:t>
            </w:r>
          </w:p>
        </w:tc>
        <w:tc>
          <w:tcPr>
            <w:tcW w:w="2835" w:type="dxa"/>
          </w:tcPr>
          <w:p w:rsidR="00FE2165" w:rsidRDefault="00FE2165" w:rsidP="00582593">
            <w:pPr>
              <w:spacing w:after="120"/>
              <w:jc w:val="center"/>
              <w:rPr>
                <w:rFonts w:ascii="Times New Roman" w:hAnsi="Times New Roman" w:cs="Times New Roman"/>
                <w:sz w:val="26"/>
                <w:szCs w:val="26"/>
              </w:rPr>
            </w:pPr>
            <w:r>
              <w:rPr>
                <w:rFonts w:ascii="Times New Roman" w:hAnsi="Times New Roman" w:cs="Times New Roman"/>
                <w:sz w:val="26"/>
                <w:szCs w:val="26"/>
              </w:rPr>
              <w:t>500</w:t>
            </w:r>
          </w:p>
        </w:tc>
        <w:tc>
          <w:tcPr>
            <w:tcW w:w="1362" w:type="dxa"/>
          </w:tcPr>
          <w:p w:rsidR="00FE2165" w:rsidRPr="00FE2165" w:rsidRDefault="00FE2165" w:rsidP="00582593">
            <w:pPr>
              <w:spacing w:after="120"/>
              <w:jc w:val="center"/>
              <w:rPr>
                <w:rFonts w:ascii="Times New Roman" w:hAnsi="Times New Roman" w:cs="Times New Roman"/>
                <w:sz w:val="26"/>
                <w:szCs w:val="26"/>
              </w:rPr>
            </w:pPr>
          </w:p>
        </w:tc>
      </w:tr>
    </w:tbl>
    <w:p w:rsidR="00FE2165" w:rsidRPr="00FE2165" w:rsidRDefault="00FE2165" w:rsidP="00FE2165">
      <w:pPr>
        <w:spacing w:after="120" w:line="240" w:lineRule="auto"/>
        <w:ind w:left="360"/>
        <w:jc w:val="both"/>
        <w:rPr>
          <w:rFonts w:ascii="Times New Roman" w:hAnsi="Times New Roman" w:cs="Times New Roman"/>
          <w:sz w:val="26"/>
          <w:szCs w:val="26"/>
        </w:rPr>
      </w:pPr>
    </w:p>
    <w:sectPr w:rsidR="00FE2165" w:rsidRPr="00FE2165" w:rsidSect="009A0EAC">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C7BE7"/>
    <w:multiLevelType w:val="hybridMultilevel"/>
    <w:tmpl w:val="E16452C8"/>
    <w:lvl w:ilvl="0" w:tplc="3F12FA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4F43D66"/>
    <w:multiLevelType w:val="hybridMultilevel"/>
    <w:tmpl w:val="6524AAC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06082210"/>
    <w:multiLevelType w:val="hybridMultilevel"/>
    <w:tmpl w:val="5BE4AD9E"/>
    <w:lvl w:ilvl="0" w:tplc="BDBC64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8D512FF"/>
    <w:multiLevelType w:val="hybridMultilevel"/>
    <w:tmpl w:val="1FC426EC"/>
    <w:lvl w:ilvl="0" w:tplc="DB76BC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99F4C5A"/>
    <w:multiLevelType w:val="hybridMultilevel"/>
    <w:tmpl w:val="8C82CE3A"/>
    <w:lvl w:ilvl="0" w:tplc="0994AE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E157D11"/>
    <w:multiLevelType w:val="hybridMultilevel"/>
    <w:tmpl w:val="922AC364"/>
    <w:lvl w:ilvl="0" w:tplc="8F52D9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2D06F1F"/>
    <w:multiLevelType w:val="hybridMultilevel"/>
    <w:tmpl w:val="C87A8972"/>
    <w:lvl w:ilvl="0" w:tplc="586472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5116CFE"/>
    <w:multiLevelType w:val="hybridMultilevel"/>
    <w:tmpl w:val="E884CBC4"/>
    <w:lvl w:ilvl="0" w:tplc="DE784E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5830284"/>
    <w:multiLevelType w:val="hybridMultilevel"/>
    <w:tmpl w:val="95A09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25675F3"/>
    <w:multiLevelType w:val="hybridMultilevel"/>
    <w:tmpl w:val="77F8D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2C06AD"/>
    <w:multiLevelType w:val="hybridMultilevel"/>
    <w:tmpl w:val="C4405316"/>
    <w:lvl w:ilvl="0" w:tplc="D66439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35D2341"/>
    <w:multiLevelType w:val="hybridMultilevel"/>
    <w:tmpl w:val="9A10F230"/>
    <w:lvl w:ilvl="0" w:tplc="E042D3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9D42BF1"/>
    <w:multiLevelType w:val="hybridMultilevel"/>
    <w:tmpl w:val="53622B6C"/>
    <w:lvl w:ilvl="0" w:tplc="18586F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DE23F78"/>
    <w:multiLevelType w:val="hybridMultilevel"/>
    <w:tmpl w:val="67FC9DCA"/>
    <w:lvl w:ilvl="0" w:tplc="92FA08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4497279"/>
    <w:multiLevelType w:val="hybridMultilevel"/>
    <w:tmpl w:val="CC209400"/>
    <w:lvl w:ilvl="0" w:tplc="B2EEE9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6496393"/>
    <w:multiLevelType w:val="hybridMultilevel"/>
    <w:tmpl w:val="4810E4C4"/>
    <w:lvl w:ilvl="0" w:tplc="C0E46CD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E6D3C94"/>
    <w:multiLevelType w:val="hybridMultilevel"/>
    <w:tmpl w:val="6F34BB78"/>
    <w:lvl w:ilvl="0" w:tplc="3992E0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E174215"/>
    <w:multiLevelType w:val="hybridMultilevel"/>
    <w:tmpl w:val="7FEE5E56"/>
    <w:lvl w:ilvl="0" w:tplc="8AF6A7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7902408"/>
    <w:multiLevelType w:val="hybridMultilevel"/>
    <w:tmpl w:val="15AA9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6"/>
  </w:num>
  <w:num w:numId="4">
    <w:abstractNumId w:val="17"/>
  </w:num>
  <w:num w:numId="5">
    <w:abstractNumId w:val="10"/>
  </w:num>
  <w:num w:numId="6">
    <w:abstractNumId w:val="6"/>
  </w:num>
  <w:num w:numId="7">
    <w:abstractNumId w:val="2"/>
  </w:num>
  <w:num w:numId="8">
    <w:abstractNumId w:val="12"/>
  </w:num>
  <w:num w:numId="9">
    <w:abstractNumId w:val="5"/>
  </w:num>
  <w:num w:numId="10">
    <w:abstractNumId w:val="4"/>
  </w:num>
  <w:num w:numId="11">
    <w:abstractNumId w:val="13"/>
  </w:num>
  <w:num w:numId="12">
    <w:abstractNumId w:val="11"/>
  </w:num>
  <w:num w:numId="13">
    <w:abstractNumId w:val="0"/>
  </w:num>
  <w:num w:numId="14">
    <w:abstractNumId w:val="7"/>
  </w:num>
  <w:num w:numId="15">
    <w:abstractNumId w:val="1"/>
  </w:num>
  <w:num w:numId="16">
    <w:abstractNumId w:val="14"/>
  </w:num>
  <w:num w:numId="17">
    <w:abstractNumId w:val="8"/>
  </w:num>
  <w:num w:numId="18">
    <w:abstractNumId w:val="9"/>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EAC"/>
    <w:rsid w:val="004A515F"/>
    <w:rsid w:val="00721F99"/>
    <w:rsid w:val="009547A5"/>
    <w:rsid w:val="009A0EAC"/>
    <w:rsid w:val="00B9472A"/>
    <w:rsid w:val="00C40265"/>
    <w:rsid w:val="00CA44E3"/>
    <w:rsid w:val="00CE1E21"/>
    <w:rsid w:val="00D1353F"/>
    <w:rsid w:val="00D46CF8"/>
    <w:rsid w:val="00ED02AF"/>
    <w:rsid w:val="00FE2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EAC"/>
    <w:pPr>
      <w:ind w:left="720"/>
      <w:contextualSpacing/>
    </w:pPr>
  </w:style>
  <w:style w:type="table" w:styleId="TableGrid">
    <w:name w:val="Table Grid"/>
    <w:basedOn w:val="TableNormal"/>
    <w:uiPriority w:val="59"/>
    <w:rsid w:val="004A51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EAC"/>
    <w:pPr>
      <w:ind w:left="720"/>
      <w:contextualSpacing/>
    </w:pPr>
  </w:style>
  <w:style w:type="table" w:styleId="TableGrid">
    <w:name w:val="Table Grid"/>
    <w:basedOn w:val="TableNormal"/>
    <w:uiPriority w:val="59"/>
    <w:rsid w:val="004A51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298</TotalTime>
  <Pages>9</Pages>
  <Words>2344</Words>
  <Characters>13365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15678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Windows</dc:creator>
  <cp:keywords/>
  <dc:description/>
  <cp:lastModifiedBy>Microsoft Windows</cp:lastModifiedBy>
  <cp:revision>4</cp:revision>
  <dcterms:created xsi:type="dcterms:W3CDTF">2015-09-04T02:19:00Z</dcterms:created>
  <dcterms:modified xsi:type="dcterms:W3CDTF">2015-09-04T07:28:00Z</dcterms:modified>
</cp:coreProperties>
</file>